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共同入札代表者の届出書兼持分内訳書</w:t>
      </w: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r>
        <w:rPr>
          <w:rFonts w:hint="eastAsia"/>
        </w:rPr>
        <w:t>宇城市長　様</w:t>
      </w:r>
    </w:p>
    <w:p>
      <w:pPr>
        <w:pStyle w:val="0"/>
        <w:rPr>
          <w:rFonts w:hint="default"/>
        </w:rPr>
      </w:pPr>
    </w:p>
    <w:p>
      <w:pPr>
        <w:pStyle w:val="0"/>
        <w:rPr>
          <w:rFonts w:hint="default"/>
        </w:rPr>
      </w:pPr>
      <w:r>
        <w:rPr>
          <w:rFonts w:hint="eastAsia"/>
        </w:rPr>
        <w:t>　</w:t>
      </w:r>
      <w:r>
        <w:rPr>
          <w:rFonts w:hint="eastAsia"/>
          <w:color w:val="FF0000"/>
        </w:rPr>
        <w:t>令和７年１１月１</w:t>
      </w:r>
      <w:bookmarkStart w:id="0" w:name="_GoBack"/>
      <w:bookmarkEnd w:id="0"/>
      <w:r>
        <w:rPr>
          <w:rFonts w:hint="eastAsia"/>
          <w:color w:val="FF0000"/>
        </w:rPr>
        <w:t>１日</w:t>
      </w:r>
      <w:r>
        <w:rPr>
          <w:rFonts w:hint="eastAsia"/>
        </w:rPr>
        <w:t>開札の公売において、次の公売財産の入札に当たり、共同入札者全員を代表し入札手続き等を行う者（入札書等の提出者、公売保証金及び買受代金の領収証書の宛名となる者等）として、次のとおり共同入札代表者を定めたので届け出ます。</w:t>
      </w:r>
    </w:p>
    <w:p>
      <w:pPr>
        <w:pStyle w:val="0"/>
        <w:rPr>
          <w:rFonts w:hint="default"/>
        </w:rPr>
      </w:pPr>
    </w:p>
    <w:tbl>
      <w:tblPr>
        <w:tblStyle w:val="11"/>
        <w:tblW w:w="973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584"/>
        <w:gridCol w:w="5040"/>
      </w:tblGrid>
      <w:tr>
        <w:trPr>
          <w:trHeight w:val="360" w:hRule="atLeast"/>
        </w:trPr>
        <w:tc>
          <w:tcPr>
            <w:tcW w:w="4111" w:type="dxa"/>
            <w:vAlign w:val="top"/>
          </w:tcPr>
          <w:p>
            <w:pPr>
              <w:pStyle w:val="0"/>
              <w:jc w:val="center"/>
              <w:rPr>
                <w:rFonts w:hint="default"/>
              </w:rPr>
            </w:pPr>
            <w:r>
              <w:rPr>
                <w:rFonts w:hint="eastAsia"/>
              </w:rPr>
              <w:t>買受を申し込む売却財産の売却区分番号</w:t>
            </w:r>
          </w:p>
        </w:tc>
        <w:tc>
          <w:tcPr>
            <w:tcW w:w="58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rPr>
            </w:pPr>
          </w:p>
          <w:p>
            <w:pPr>
              <w:pStyle w:val="0"/>
              <w:rPr>
                <w:rFonts w:hint="default"/>
              </w:rPr>
            </w:pPr>
          </w:p>
        </w:tc>
        <w:tc>
          <w:tcPr>
            <w:tcW w:w="5040" w:type="dxa"/>
            <w:vAlign w:val="top"/>
          </w:tcPr>
          <w:p>
            <w:pPr>
              <w:pStyle w:val="0"/>
              <w:jc w:val="center"/>
              <w:rPr>
                <w:rFonts w:hint="default"/>
              </w:rPr>
            </w:pPr>
            <w:r>
              <w:rPr>
                <w:rFonts w:hint="eastAsia"/>
              </w:rPr>
              <w:t>共同買受申込代表者氏名</w:t>
            </w:r>
          </w:p>
        </w:tc>
      </w:tr>
      <w:tr>
        <w:trPr>
          <w:trHeight w:val="705" w:hRule="atLeast"/>
        </w:trPr>
        <w:tc>
          <w:tcPr>
            <w:tcW w:w="4111" w:type="dxa"/>
            <w:vAlign w:val="top"/>
          </w:tcPr>
          <w:p>
            <w:pPr>
              <w:pStyle w:val="0"/>
              <w:rPr>
                <w:rFonts w:hint="default"/>
              </w:rPr>
            </w:pPr>
          </w:p>
          <w:p>
            <w:pPr>
              <w:pStyle w:val="0"/>
              <w:rPr>
                <w:rFonts w:hint="default"/>
              </w:rPr>
            </w:pPr>
          </w:p>
        </w:tc>
        <w:tc>
          <w:tcPr>
            <w:tcW w:w="58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5040" w:type="dxa"/>
            <w:vAlign w:val="top"/>
          </w:tcPr>
          <w:p>
            <w:pPr>
              <w:pStyle w:val="0"/>
              <w:widowControl w:val="1"/>
              <w:jc w:val="left"/>
              <w:rPr>
                <w:rFonts w:hint="default"/>
              </w:rPr>
            </w:pPr>
          </w:p>
          <w:p>
            <w:pPr>
              <w:pStyle w:val="0"/>
              <w:rPr>
                <w:rFonts w:hint="default"/>
              </w:rPr>
            </w:pPr>
          </w:p>
        </w:tc>
      </w:tr>
    </w:tbl>
    <w:p>
      <w:pPr>
        <w:pStyle w:val="0"/>
        <w:rPr>
          <w:rFonts w:hint="default"/>
        </w:rPr>
      </w:pPr>
    </w:p>
    <w:tbl>
      <w:tblPr>
        <w:tblStyle w:val="11"/>
        <w:tblW w:w="9881" w:type="dxa"/>
        <w:tblInd w:w="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44"/>
        <w:gridCol w:w="4888"/>
        <w:gridCol w:w="2849"/>
        <w:gridCol w:w="733"/>
        <w:gridCol w:w="867"/>
      </w:tblGrid>
      <w:tr>
        <w:trPr>
          <w:trHeight w:val="270" w:hRule="atLeast"/>
        </w:trPr>
        <w:tc>
          <w:tcPr>
            <w:tcW w:w="360" w:type="dxa"/>
            <w:vMerge w:val="restart"/>
            <w:textDirection w:val="tbRlV"/>
            <w:vAlign w:val="top"/>
          </w:tcPr>
          <w:p>
            <w:pPr>
              <w:pStyle w:val="0"/>
              <w:ind w:left="113" w:right="113"/>
              <w:rPr>
                <w:rFonts w:hint="default"/>
              </w:rPr>
            </w:pPr>
            <w:r>
              <w:rPr>
                <w:rFonts w:hint="eastAsia"/>
              </w:rPr>
              <w:t>共同入札者（共同入札代表者を含む）</w:t>
            </w:r>
          </w:p>
        </w:tc>
        <w:tc>
          <w:tcPr>
            <w:tcW w:w="4920" w:type="dxa"/>
            <w:vAlign w:val="top"/>
          </w:tcPr>
          <w:p>
            <w:pPr>
              <w:pStyle w:val="0"/>
              <w:jc w:val="center"/>
              <w:rPr>
                <w:rFonts w:hint="default"/>
              </w:rPr>
            </w:pPr>
            <w:r>
              <w:rPr>
                <w:rFonts w:hint="eastAsia"/>
              </w:rPr>
              <w:t>住所（所在地）</w:t>
            </w:r>
          </w:p>
        </w:tc>
        <w:tc>
          <w:tcPr>
            <w:tcW w:w="2865" w:type="dxa"/>
            <w:vAlign w:val="top"/>
          </w:tcPr>
          <w:p>
            <w:pPr>
              <w:pStyle w:val="0"/>
              <w:jc w:val="center"/>
              <w:rPr>
                <w:rFonts w:hint="default"/>
              </w:rPr>
            </w:pPr>
            <w:r>
              <w:rPr>
                <w:rFonts w:hint="eastAsia"/>
              </w:rPr>
              <w:t>氏名（名称）</w:t>
            </w:r>
          </w:p>
        </w:tc>
        <w:tc>
          <w:tcPr>
            <w:tcW w:w="735" w:type="dxa"/>
            <w:vAlign w:val="top"/>
          </w:tcPr>
          <w:p>
            <w:pPr>
              <w:pStyle w:val="0"/>
              <w:jc w:val="center"/>
              <w:rPr>
                <w:rFonts w:hint="default"/>
              </w:rPr>
            </w:pPr>
            <w:r>
              <w:rPr>
                <w:rFonts w:hint="eastAsia"/>
              </w:rPr>
              <w:t>持分</w:t>
            </w:r>
          </w:p>
        </w:tc>
        <w:tc>
          <w:tcPr>
            <w:tcW w:w="870" w:type="dxa"/>
            <w:vAlign w:val="top"/>
          </w:tcPr>
          <w:p>
            <w:pPr>
              <w:pStyle w:val="0"/>
              <w:jc w:val="center"/>
              <w:rPr>
                <w:rFonts w:hint="default"/>
              </w:rPr>
            </w:pPr>
            <w:r>
              <w:rPr>
                <w:rFonts w:hint="eastAsia"/>
              </w:rPr>
              <w:t>印鑑</w:t>
            </w:r>
          </w:p>
        </w:tc>
      </w:tr>
      <w:tr>
        <w:trPr>
          <w:trHeight w:val="675" w:hRule="atLeast"/>
        </w:trPr>
        <w:tc>
          <w:tcPr>
            <w:tcW w:w="360" w:type="dxa"/>
            <w:vMerge w:val="continue"/>
            <w:vAlign w:val="top"/>
          </w:tcPr>
          <w:p>
            <w:pPr>
              <w:pStyle w:val="0"/>
              <w:ind w:left="30"/>
              <w:rPr>
                <w:rFonts w:hint="default"/>
              </w:rPr>
            </w:pPr>
          </w:p>
        </w:tc>
        <w:tc>
          <w:tcPr>
            <w:tcW w:w="4920" w:type="dxa"/>
            <w:vAlign w:val="top"/>
          </w:tcPr>
          <w:p>
            <w:pPr>
              <w:pStyle w:val="0"/>
              <w:rPr>
                <w:rFonts w:hint="default"/>
              </w:rPr>
            </w:pPr>
            <w:r>
              <w:rPr>
                <w:rFonts w:hint="eastAsia"/>
              </w:rPr>
              <w:t>〒</w:t>
            </w:r>
          </w:p>
          <w:p>
            <w:pPr>
              <w:pStyle w:val="0"/>
              <w:rPr>
                <w:rFonts w:hint="default"/>
              </w:rPr>
            </w:pPr>
          </w:p>
        </w:tc>
        <w:tc>
          <w:tcPr>
            <w:tcW w:w="2865" w:type="dxa"/>
            <w:vAlign w:val="top"/>
          </w:tcPr>
          <w:p>
            <w:pPr>
              <w:pStyle w:val="0"/>
              <w:rPr>
                <w:rFonts w:hint="default"/>
              </w:rPr>
            </w:pPr>
          </w:p>
        </w:tc>
        <w:tc>
          <w:tcPr>
            <w:tcW w:w="735" w:type="dxa"/>
            <w:vAlign w:val="top"/>
          </w:tcPr>
          <w:p>
            <w:pPr>
              <w:pStyle w:val="0"/>
              <w:rPr>
                <w:rFonts w:hint="default"/>
              </w:rPr>
            </w:pPr>
          </w:p>
        </w:tc>
        <w:tc>
          <w:tcPr>
            <w:tcW w:w="870" w:type="dxa"/>
            <w:vAlign w:val="top"/>
          </w:tcPr>
          <w:p>
            <w:pPr>
              <w:pStyle w:val="0"/>
              <w:rPr>
                <w:rFonts w:hint="default"/>
              </w:rPr>
            </w:pPr>
          </w:p>
        </w:tc>
      </w:tr>
      <w:tr>
        <w:trPr>
          <w:trHeight w:val="735" w:hRule="atLeast"/>
        </w:trPr>
        <w:tc>
          <w:tcPr>
            <w:tcW w:w="360" w:type="dxa"/>
            <w:vMerge w:val="continue"/>
            <w:vAlign w:val="top"/>
          </w:tcPr>
          <w:p>
            <w:pPr>
              <w:pStyle w:val="0"/>
              <w:ind w:left="30"/>
              <w:rPr>
                <w:rFonts w:hint="default"/>
              </w:rPr>
            </w:pPr>
          </w:p>
        </w:tc>
        <w:tc>
          <w:tcPr>
            <w:tcW w:w="4920" w:type="dxa"/>
            <w:vAlign w:val="top"/>
          </w:tcPr>
          <w:p>
            <w:pPr>
              <w:pStyle w:val="0"/>
              <w:rPr>
                <w:rFonts w:hint="default"/>
              </w:rPr>
            </w:pPr>
            <w:r>
              <w:rPr>
                <w:rFonts w:hint="eastAsia"/>
              </w:rPr>
              <w:t>〒</w:t>
            </w:r>
          </w:p>
          <w:p>
            <w:pPr>
              <w:pStyle w:val="0"/>
              <w:rPr>
                <w:rFonts w:hint="default"/>
              </w:rPr>
            </w:pPr>
          </w:p>
        </w:tc>
        <w:tc>
          <w:tcPr>
            <w:tcW w:w="2865" w:type="dxa"/>
            <w:vAlign w:val="top"/>
          </w:tcPr>
          <w:p>
            <w:pPr>
              <w:pStyle w:val="0"/>
              <w:rPr>
                <w:rFonts w:hint="default"/>
              </w:rPr>
            </w:pPr>
          </w:p>
        </w:tc>
        <w:tc>
          <w:tcPr>
            <w:tcW w:w="735" w:type="dxa"/>
            <w:vAlign w:val="top"/>
          </w:tcPr>
          <w:p>
            <w:pPr>
              <w:pStyle w:val="0"/>
              <w:rPr>
                <w:rFonts w:hint="default"/>
              </w:rPr>
            </w:pPr>
          </w:p>
        </w:tc>
        <w:tc>
          <w:tcPr>
            <w:tcW w:w="870" w:type="dxa"/>
            <w:vAlign w:val="top"/>
          </w:tcPr>
          <w:p>
            <w:pPr>
              <w:pStyle w:val="0"/>
              <w:rPr>
                <w:rFonts w:hint="default"/>
              </w:rPr>
            </w:pPr>
          </w:p>
        </w:tc>
      </w:tr>
      <w:tr>
        <w:trPr>
          <w:trHeight w:val="840" w:hRule="atLeast"/>
        </w:trPr>
        <w:tc>
          <w:tcPr>
            <w:tcW w:w="360" w:type="dxa"/>
            <w:vMerge w:val="continue"/>
            <w:vAlign w:val="top"/>
          </w:tcPr>
          <w:p>
            <w:pPr>
              <w:pStyle w:val="0"/>
              <w:ind w:left="30"/>
              <w:rPr>
                <w:rFonts w:hint="default"/>
              </w:rPr>
            </w:pPr>
          </w:p>
        </w:tc>
        <w:tc>
          <w:tcPr>
            <w:tcW w:w="4920" w:type="dxa"/>
            <w:vAlign w:val="top"/>
          </w:tcPr>
          <w:p>
            <w:pPr>
              <w:pStyle w:val="0"/>
              <w:rPr>
                <w:rFonts w:hint="default"/>
              </w:rPr>
            </w:pPr>
            <w:r>
              <w:rPr>
                <w:rFonts w:hint="eastAsia"/>
              </w:rPr>
              <w:t>〒</w:t>
            </w:r>
          </w:p>
          <w:p>
            <w:pPr>
              <w:pStyle w:val="0"/>
              <w:rPr>
                <w:rFonts w:hint="default"/>
              </w:rPr>
            </w:pPr>
          </w:p>
        </w:tc>
        <w:tc>
          <w:tcPr>
            <w:tcW w:w="2865" w:type="dxa"/>
            <w:vAlign w:val="top"/>
          </w:tcPr>
          <w:p>
            <w:pPr>
              <w:pStyle w:val="0"/>
              <w:rPr>
                <w:rFonts w:hint="default"/>
              </w:rPr>
            </w:pPr>
          </w:p>
        </w:tc>
        <w:tc>
          <w:tcPr>
            <w:tcW w:w="735" w:type="dxa"/>
            <w:vAlign w:val="top"/>
          </w:tcPr>
          <w:p>
            <w:pPr>
              <w:pStyle w:val="0"/>
              <w:rPr>
                <w:rFonts w:hint="default"/>
              </w:rPr>
            </w:pPr>
          </w:p>
        </w:tc>
        <w:tc>
          <w:tcPr>
            <w:tcW w:w="870" w:type="dxa"/>
            <w:vAlign w:val="top"/>
          </w:tcPr>
          <w:p>
            <w:pPr>
              <w:pStyle w:val="0"/>
              <w:rPr>
                <w:rFonts w:hint="default"/>
              </w:rPr>
            </w:pPr>
          </w:p>
        </w:tc>
      </w:tr>
      <w:tr>
        <w:trPr>
          <w:trHeight w:val="375" w:hRule="atLeast"/>
        </w:trPr>
        <w:tc>
          <w:tcPr>
            <w:tcW w:w="360" w:type="dxa"/>
            <w:vMerge w:val="continue"/>
            <w:vAlign w:val="top"/>
          </w:tcPr>
          <w:p>
            <w:pPr>
              <w:pStyle w:val="0"/>
              <w:ind w:left="30"/>
              <w:rPr>
                <w:rFonts w:hint="default"/>
              </w:rPr>
            </w:pPr>
          </w:p>
        </w:tc>
        <w:tc>
          <w:tcPr>
            <w:tcW w:w="4920" w:type="dxa"/>
            <w:vAlign w:val="top"/>
          </w:tcPr>
          <w:p>
            <w:pPr>
              <w:pStyle w:val="0"/>
              <w:rPr>
                <w:rFonts w:hint="default"/>
              </w:rPr>
            </w:pPr>
            <w:r>
              <w:rPr>
                <w:rFonts w:hint="eastAsia"/>
              </w:rPr>
              <w:t>〒</w:t>
            </w:r>
          </w:p>
          <w:p>
            <w:pPr>
              <w:pStyle w:val="0"/>
              <w:rPr>
                <w:rFonts w:hint="default"/>
              </w:rPr>
            </w:pPr>
          </w:p>
        </w:tc>
        <w:tc>
          <w:tcPr>
            <w:tcW w:w="2865" w:type="dxa"/>
            <w:vAlign w:val="top"/>
          </w:tcPr>
          <w:p>
            <w:pPr>
              <w:pStyle w:val="0"/>
              <w:rPr>
                <w:rFonts w:hint="default"/>
              </w:rPr>
            </w:pPr>
          </w:p>
        </w:tc>
        <w:tc>
          <w:tcPr>
            <w:tcW w:w="735" w:type="dxa"/>
            <w:vAlign w:val="top"/>
          </w:tcPr>
          <w:p>
            <w:pPr>
              <w:pStyle w:val="0"/>
              <w:rPr>
                <w:rFonts w:hint="default"/>
              </w:rPr>
            </w:pPr>
          </w:p>
        </w:tc>
        <w:tc>
          <w:tcPr>
            <w:tcW w:w="870" w:type="dxa"/>
            <w:vAlign w:val="top"/>
          </w:tcPr>
          <w:p>
            <w:pPr>
              <w:pStyle w:val="0"/>
              <w:rPr>
                <w:rFonts w:hint="default"/>
              </w:rPr>
            </w:pPr>
          </w:p>
        </w:tc>
      </w:tr>
      <w:tr>
        <w:trPr>
          <w:trHeight w:val="579" w:hRule="atLeast"/>
        </w:trPr>
        <w:tc>
          <w:tcPr>
            <w:tcW w:w="360" w:type="dxa"/>
            <w:vMerge w:val="continue"/>
            <w:vAlign w:val="top"/>
          </w:tcPr>
          <w:p>
            <w:pPr>
              <w:pStyle w:val="0"/>
              <w:ind w:left="30"/>
              <w:rPr>
                <w:rFonts w:hint="default"/>
              </w:rPr>
            </w:pPr>
          </w:p>
        </w:tc>
        <w:tc>
          <w:tcPr>
            <w:tcW w:w="4920" w:type="dxa"/>
            <w:vAlign w:val="top"/>
          </w:tcPr>
          <w:p>
            <w:pPr>
              <w:pStyle w:val="0"/>
              <w:rPr>
                <w:rFonts w:hint="default"/>
              </w:rPr>
            </w:pPr>
            <w:r>
              <w:rPr>
                <w:rFonts w:hint="eastAsia"/>
              </w:rPr>
              <w:t>〒</w:t>
            </w:r>
          </w:p>
          <w:p>
            <w:pPr>
              <w:pStyle w:val="0"/>
              <w:rPr>
                <w:rFonts w:hint="default"/>
              </w:rPr>
            </w:pPr>
          </w:p>
        </w:tc>
        <w:tc>
          <w:tcPr>
            <w:tcW w:w="2865" w:type="dxa"/>
            <w:vAlign w:val="top"/>
          </w:tcPr>
          <w:p>
            <w:pPr>
              <w:pStyle w:val="0"/>
              <w:rPr>
                <w:rFonts w:hint="default"/>
              </w:rPr>
            </w:pPr>
          </w:p>
        </w:tc>
        <w:tc>
          <w:tcPr>
            <w:tcW w:w="735" w:type="dxa"/>
            <w:vAlign w:val="top"/>
          </w:tcPr>
          <w:p>
            <w:pPr>
              <w:pStyle w:val="0"/>
              <w:rPr>
                <w:rFonts w:hint="default"/>
              </w:rPr>
            </w:pPr>
          </w:p>
        </w:tc>
        <w:tc>
          <w:tcPr>
            <w:tcW w:w="870" w:type="dxa"/>
            <w:vAlign w:val="top"/>
          </w:tcPr>
          <w:p>
            <w:pPr>
              <w:pStyle w:val="0"/>
              <w:rPr>
                <w:rFonts w:hint="default"/>
              </w:rPr>
            </w:pPr>
          </w:p>
        </w:tc>
      </w:tr>
      <w:tr>
        <w:trPr>
          <w:trHeight w:val="405" w:hRule="atLeast"/>
        </w:trPr>
        <w:tc>
          <w:tcPr>
            <w:tcW w:w="360" w:type="dxa"/>
            <w:vMerge w:val="continue"/>
            <w:vAlign w:val="top"/>
          </w:tcPr>
          <w:p>
            <w:pPr>
              <w:pStyle w:val="0"/>
              <w:ind w:left="30"/>
              <w:rPr>
                <w:rFonts w:hint="default"/>
              </w:rPr>
            </w:pPr>
          </w:p>
        </w:tc>
        <w:tc>
          <w:tcPr>
            <w:tcW w:w="4920" w:type="dxa"/>
            <w:vAlign w:val="top"/>
          </w:tcPr>
          <w:p>
            <w:pPr>
              <w:pStyle w:val="0"/>
              <w:rPr>
                <w:rFonts w:hint="default"/>
              </w:rPr>
            </w:pPr>
            <w:r>
              <w:rPr>
                <w:rFonts w:hint="eastAsia"/>
              </w:rPr>
              <w:t>〒</w:t>
            </w:r>
          </w:p>
          <w:p>
            <w:pPr>
              <w:pStyle w:val="0"/>
              <w:rPr>
                <w:rFonts w:hint="default"/>
              </w:rPr>
            </w:pPr>
          </w:p>
        </w:tc>
        <w:tc>
          <w:tcPr>
            <w:tcW w:w="2865" w:type="dxa"/>
            <w:vAlign w:val="top"/>
          </w:tcPr>
          <w:p>
            <w:pPr>
              <w:pStyle w:val="0"/>
              <w:rPr>
                <w:rFonts w:hint="default"/>
              </w:rPr>
            </w:pPr>
          </w:p>
        </w:tc>
        <w:tc>
          <w:tcPr>
            <w:tcW w:w="735" w:type="dxa"/>
            <w:vAlign w:val="top"/>
          </w:tcPr>
          <w:p>
            <w:pPr>
              <w:pStyle w:val="0"/>
              <w:rPr>
                <w:rFonts w:hint="default"/>
              </w:rPr>
            </w:pPr>
          </w:p>
        </w:tc>
        <w:tc>
          <w:tcPr>
            <w:tcW w:w="870" w:type="dxa"/>
            <w:vAlign w:val="top"/>
          </w:tcPr>
          <w:p>
            <w:pPr>
              <w:pStyle w:val="0"/>
              <w:rPr>
                <w:rFonts w:hint="default"/>
              </w:rPr>
            </w:pPr>
          </w:p>
        </w:tc>
      </w:tr>
    </w:tbl>
    <w:p>
      <w:pPr>
        <w:pStyle w:val="0"/>
        <w:rPr>
          <w:rFonts w:hint="default"/>
        </w:rPr>
      </w:pPr>
      <w:r>
        <w:rPr>
          <w:rFonts w:hint="eastAsia"/>
        </w:rPr>
        <w:t>※共同入札者が６名以上の場合は、記載できない共同入札者全員を別紙に記載し、共同入札代表者の届出書に貼付して提出してください。</w:t>
      </w:r>
    </w:p>
    <w:p>
      <w:pPr>
        <w:pStyle w:val="0"/>
        <w:rPr>
          <w:rFonts w:hint="default"/>
        </w:rPr>
      </w:pPr>
    </w:p>
    <w:p>
      <w:pPr>
        <w:pStyle w:val="0"/>
        <w:rPr>
          <w:rFonts w:hint="default"/>
        </w:rPr>
      </w:pPr>
      <w:r>
        <w:rPr>
          <w:rFonts w:hint="eastAsia"/>
        </w:rPr>
        <w:t>【注意事項】</w:t>
      </w:r>
    </w:p>
    <w:p>
      <w:pPr>
        <w:pStyle w:val="0"/>
        <w:rPr>
          <w:rFonts w:hint="default"/>
        </w:rPr>
      </w:pPr>
      <w:r>
        <w:rPr>
          <w:rFonts w:hint="eastAsia"/>
        </w:rPr>
        <w:t>１　共同入札者の届出書は、入札を行う公売財産ごとにそれぞれ作成してください。</w:t>
      </w:r>
    </w:p>
    <w:p>
      <w:pPr>
        <w:pStyle w:val="0"/>
        <w:rPr>
          <w:rFonts w:hint="default"/>
        </w:rPr>
      </w:pPr>
      <w:r>
        <w:rPr>
          <w:rFonts w:hint="eastAsia"/>
        </w:rPr>
        <w:t>　　※共有できない公売財産については共同入札できません。</w:t>
      </w:r>
    </w:p>
    <w:p>
      <w:pPr>
        <w:pStyle w:val="0"/>
        <w:rPr>
          <w:rFonts w:hint="default"/>
        </w:rPr>
      </w:pPr>
      <w:r>
        <w:rPr>
          <w:rFonts w:hint="eastAsia"/>
        </w:rPr>
        <w:t>２　字体は鮮明に、インク又はボールペンで書いてください。</w:t>
      </w:r>
    </w:p>
    <w:p>
      <w:pPr>
        <w:pStyle w:val="0"/>
        <w:ind w:left="420" w:hanging="420" w:hangingChars="200"/>
        <w:rPr>
          <w:rFonts w:hint="default"/>
        </w:rPr>
      </w:pPr>
      <w:r>
        <w:rPr>
          <w:rFonts w:hint="eastAsia"/>
        </w:rPr>
        <w:t>３　共同入札者は、共同で入札に参加する全ての者を記載し、押印してください。また、公売財産の持分についても事前に入札者間で決定の上、必ず記載してください。</w:t>
      </w:r>
    </w:p>
    <w:p>
      <w:pPr>
        <w:pStyle w:val="0"/>
        <w:ind w:left="420" w:hanging="420" w:hangingChars="200"/>
        <w:rPr>
          <w:rFonts w:hint="default"/>
        </w:rPr>
      </w:pPr>
      <w:r>
        <w:rPr>
          <w:rFonts w:hint="eastAsia"/>
        </w:rPr>
        <w:t>４　書き損じたときは、訂正をしないで新しい共同入札代表者の届出書を作成してください。</w:t>
      </w:r>
    </w:p>
    <w:p>
      <w:pPr>
        <w:pStyle w:val="0"/>
        <w:rPr>
          <w:rFonts w:hint="default"/>
        </w:rPr>
      </w:pPr>
    </w:p>
    <w:p>
      <w:pPr>
        <w:pStyle w:val="0"/>
        <w:rPr>
          <w:rFonts w:hint="default"/>
        </w:rPr>
      </w:pPr>
    </w:p>
    <w:sectPr>
      <w:pgSz w:w="11906" w:h="16838"/>
      <w:pgMar w:top="1440" w:right="1077" w:bottom="1440" w:left="1077" w:header="851" w:footer="992" w:gutter="0"/>
      <w:cols w:space="720"/>
      <w:textDirection w:val="lrTb"/>
      <w:docGrid w:type="lines" w:linePitch="3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0</Words>
  <Characters>973</Characters>
  <Application>JUST Note</Application>
  <Lines>775</Lines>
  <Paragraphs>48</Paragraphs>
  <CharactersWithSpaces>1001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UKI0875</dc:creator>
  <cp:lastModifiedBy>下川　恭平</cp:lastModifiedBy>
  <cp:lastPrinted>2023-12-01T01:22:23Z</cp:lastPrinted>
  <dcterms:created xsi:type="dcterms:W3CDTF">2018-07-03T00:22:00Z</dcterms:created>
  <dcterms:modified xsi:type="dcterms:W3CDTF">2023-12-01T01:22:30Z</dcterms:modified>
  <cp:revision>6</cp:revision>
</cp:coreProperties>
</file>