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様式第７号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第１０条関係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firstLine="223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宇城市長　様</w:t>
      </w:r>
    </w:p>
    <w:p>
      <w:pPr>
        <w:pStyle w:val="0"/>
        <w:wordWrap w:val="0"/>
        <w:overflowPunct w:val="0"/>
        <w:autoSpaceDE w:val="0"/>
        <w:autoSpaceDN w:val="0"/>
        <w:ind w:firstLine="223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firstLine="223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届出者</w:t>
      </w:r>
    </w:p>
    <w:p>
      <w:pPr>
        <w:pStyle w:val="0"/>
        <w:tabs>
          <w:tab w:val="left" w:leader="none" w:pos="4440"/>
        </w:tabs>
        <w:wordWrap w:val="0"/>
        <w:overflowPunct w:val="0"/>
        <w:autoSpaceDE w:val="0"/>
        <w:autoSpaceDN w:val="0"/>
        <w:ind w:right="892" w:rightChars="40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住所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氏名　　　　　　　　（続柄　　　）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電話番号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高齢者在宅介護用品購入助成事業廃止届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spacing w:after="167" w:afterLines="0" w:afterAutospacing="0"/>
        <w:ind w:left="210" w:hanging="21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令和</w:t>
      </w:r>
      <w:r>
        <w:rPr>
          <w:rFonts w:hint="eastAsia" w:ascii="ＭＳ 明朝" w:hAnsi="ＭＳ 明朝" w:eastAsia="ＭＳ 明朝"/>
          <w:color w:val="auto"/>
          <w:kern w:val="0"/>
          <w:u w:val="none" w:color="FF0000"/>
        </w:rPr>
        <w:t>６</w:t>
      </w:r>
      <w:r>
        <w:rPr>
          <w:rFonts w:hint="eastAsia" w:ascii="ＭＳ 明朝" w:hAnsi="ＭＳ 明朝" w:eastAsia="ＭＳ 明朝"/>
          <w:color w:val="auto"/>
        </w:rPr>
        <w:t>年度宇城市高齢者在宅介護用品購入助成事業実施要綱第１０条の規定により、利用を廃止したいので届け出ます。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160"/>
        <w:gridCol w:w="735"/>
        <w:gridCol w:w="2625"/>
        <w:gridCol w:w="1260"/>
        <w:gridCol w:w="2734"/>
      </w:tblGrid>
      <w:tr>
        <w:trPr>
          <w:cantSplit/>
          <w:trHeight w:val="600" w:hRule="exact"/>
        </w:trPr>
        <w:tc>
          <w:tcPr>
            <w:tcW w:w="11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要介護者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氏名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生年月日</w:t>
            </w:r>
          </w:p>
        </w:tc>
        <w:tc>
          <w:tcPr>
            <w:tcW w:w="2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</w:tc>
      </w:tr>
      <w:tr>
        <w:trPr>
          <w:cantSplit/>
          <w:trHeight w:val="600" w:hRule="exact"/>
        </w:trPr>
        <w:tc>
          <w:tcPr>
            <w:tcW w:w="1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宇城市</w:t>
            </w:r>
          </w:p>
        </w:tc>
      </w:tr>
      <w:tr>
        <w:trPr>
          <w:cantSplit/>
          <w:trHeight w:val="600" w:hRule="exact"/>
        </w:trPr>
        <w:tc>
          <w:tcPr>
            <w:tcW w:w="18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廃止年月日</w:t>
            </w: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年　　月　　日</w:t>
            </w:r>
          </w:p>
        </w:tc>
      </w:tr>
      <w:tr>
        <w:trPr>
          <w:cantSplit/>
          <w:trHeight w:val="5201" w:hRule="atLeast"/>
        </w:trPr>
        <w:tc>
          <w:tcPr>
            <w:tcW w:w="18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廃止の理由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13" w:right="113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１　要介護者が、介護保険施設又は養護老人ホームへ入所したため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113" w:right="113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２　要介護者が、長期にわたり入院又は療養し、自宅に戻る見込みが立た　ないため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13" w:right="113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３　介護保険法の要介護認定において要介護２以下と判定されたため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113" w:right="113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４　要介護者が、死亡したため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ind w:left="113" w:right="113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５　要介護者が、市外へ転出したため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６　その他（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</w:rPr>
      </w:pPr>
      <w:bookmarkStart w:id="1" w:name="last"/>
      <w:bookmarkEnd w:id="1"/>
    </w:p>
    <w:sectPr>
      <w:pgSz w:w="11906" w:h="16838"/>
      <w:pgMar w:top="1701" w:right="1701" w:bottom="1417" w:left="1701" w:header="567" w:footer="567" w:gutter="0"/>
      <w:pgBorders w:zOrder="front" w:display="allPages" w:offsetFrom="page"/>
      <w:cols w:space="720"/>
      <w:textDirection w:val="lrTb"/>
      <w:docGrid w:type="linesAndChars" w:linePitch="361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2841</TotalTime>
  <Pages>1</Pages>
  <Words>0</Words>
  <Characters>269</Characters>
  <Application>JUST Note</Application>
  <Lines>59</Lines>
  <Paragraphs>25</Paragraphs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立岩　朋夏</dc:creator>
  <cp:lastModifiedBy>岡　光咲</cp:lastModifiedBy>
  <cp:lastPrinted>2024-03-13T04:39:55Z</cp:lastPrinted>
  <dcterms:created xsi:type="dcterms:W3CDTF">2020-10-01T07:26:00Z</dcterms:created>
  <dcterms:modified xsi:type="dcterms:W3CDTF">2024-03-22T06:00:15Z</dcterms:modified>
  <cp:revision>24</cp:revision>
</cp:coreProperties>
</file>