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704E2" w14:textId="7E842530" w:rsidR="00E6619F" w:rsidRPr="00AF2197" w:rsidRDefault="00F564D9" w:rsidP="00E0161D">
      <w:pPr>
        <w:jc w:val="center"/>
        <w:rPr>
          <w:rFonts w:ascii="游ゴシック" w:eastAsia="游ゴシック" w:hAnsi="游ゴシック"/>
          <w:b/>
          <w:bCs/>
          <w:color w:val="000000" w:themeColor="text1"/>
          <w:sz w:val="22"/>
          <w:szCs w:val="24"/>
        </w:rPr>
      </w:pPr>
      <w:r>
        <w:rPr>
          <w:rFonts w:ascii="游ゴシック" w:eastAsia="游ゴシック" w:hAnsi="游ゴシック" w:hint="eastAsia"/>
          <w:b/>
          <w:bCs/>
          <w:color w:val="000000" w:themeColor="text1"/>
          <w:sz w:val="22"/>
          <w:szCs w:val="24"/>
        </w:rPr>
        <w:t>わくわく1dayパス</w:t>
      </w:r>
      <w:r w:rsidR="00E0161D" w:rsidRPr="00AF2197">
        <w:rPr>
          <w:rFonts w:ascii="游ゴシック" w:eastAsia="游ゴシック" w:hAnsi="游ゴシック" w:hint="eastAsia"/>
          <w:b/>
          <w:bCs/>
          <w:color w:val="000000" w:themeColor="text1"/>
          <w:sz w:val="22"/>
          <w:szCs w:val="24"/>
        </w:rPr>
        <w:t>の</w:t>
      </w:r>
      <w:r w:rsidR="0031659D">
        <w:rPr>
          <w:rFonts w:ascii="游ゴシック" w:eastAsia="游ゴシック" w:hAnsi="游ゴシック" w:hint="eastAsia"/>
          <w:b/>
          <w:bCs/>
          <w:color w:val="000000" w:themeColor="text1"/>
          <w:sz w:val="22"/>
          <w:szCs w:val="24"/>
        </w:rPr>
        <w:t>価格見直し</w:t>
      </w:r>
      <w:r w:rsidR="00E0161D" w:rsidRPr="00AF2197">
        <w:rPr>
          <w:rFonts w:ascii="游ゴシック" w:eastAsia="游ゴシック" w:hAnsi="游ゴシック" w:hint="eastAsia"/>
          <w:b/>
          <w:bCs/>
          <w:color w:val="000000" w:themeColor="text1"/>
          <w:sz w:val="22"/>
          <w:szCs w:val="24"/>
        </w:rPr>
        <w:t>について</w:t>
      </w:r>
    </w:p>
    <w:p w14:paraId="4728CC06" w14:textId="07EB581B" w:rsidR="004D0780" w:rsidRPr="00AF2197" w:rsidRDefault="004D0780" w:rsidP="00E0161D">
      <w:pPr>
        <w:jc w:val="left"/>
        <w:rPr>
          <w:rFonts w:ascii="游ゴシック" w:eastAsia="游ゴシック" w:hAnsi="游ゴシック"/>
          <w:color w:val="000000" w:themeColor="text1"/>
        </w:rPr>
      </w:pPr>
      <w:r w:rsidRPr="00AF2197">
        <w:rPr>
          <w:rFonts w:ascii="游ゴシック" w:eastAsia="游ゴシック" w:hAnsi="游ゴシック" w:hint="eastAsia"/>
          <w:color w:val="000000" w:themeColor="text1"/>
        </w:rPr>
        <w:t xml:space="preserve">　</w:t>
      </w:r>
      <w:r w:rsidR="00F564D9">
        <w:rPr>
          <w:rFonts w:ascii="游ゴシック" w:eastAsia="游ゴシック" w:hAnsi="游ゴシック" w:hint="eastAsia"/>
          <w:color w:val="000000" w:themeColor="text1"/>
        </w:rPr>
        <w:t>公共交通の利用促進を図ることを目的に販売している一日乗車券「わくわく1dayパス」につきまして、令和7年10月に実施した運賃改定に伴い、</w:t>
      </w:r>
      <w:r w:rsidR="00FA2782">
        <w:rPr>
          <w:rFonts w:ascii="游ゴシック" w:eastAsia="游ゴシック" w:hAnsi="游ゴシック" w:hint="eastAsia"/>
          <w:color w:val="000000" w:themeColor="text1"/>
        </w:rPr>
        <w:t>価格</w:t>
      </w:r>
      <w:r w:rsidR="00F564D9">
        <w:rPr>
          <w:rFonts w:ascii="游ゴシック" w:eastAsia="游ゴシック" w:hAnsi="游ゴシック" w:hint="eastAsia"/>
          <w:color w:val="000000" w:themeColor="text1"/>
        </w:rPr>
        <w:t>の</w:t>
      </w:r>
      <w:r w:rsidR="00064275">
        <w:rPr>
          <w:rFonts w:ascii="游ゴシック" w:eastAsia="游ゴシック" w:hAnsi="游ゴシック" w:hint="eastAsia"/>
          <w:color w:val="000000" w:themeColor="text1"/>
        </w:rPr>
        <w:t>見直し</w:t>
      </w:r>
      <w:r w:rsidR="00F564D9">
        <w:rPr>
          <w:rFonts w:ascii="游ゴシック" w:eastAsia="游ゴシック" w:hAnsi="游ゴシック" w:hint="eastAsia"/>
          <w:color w:val="000000" w:themeColor="text1"/>
        </w:rPr>
        <w:t>をいたします</w:t>
      </w:r>
      <w:r w:rsidRPr="00AF2197">
        <w:rPr>
          <w:rFonts w:ascii="游ゴシック" w:eastAsia="游ゴシック" w:hAnsi="游ゴシック" w:hint="eastAsia"/>
          <w:color w:val="000000" w:themeColor="text1"/>
        </w:rPr>
        <w:t>。</w:t>
      </w:r>
    </w:p>
    <w:p w14:paraId="2E161C20" w14:textId="77777777" w:rsidR="004D0780" w:rsidRPr="00AF2197" w:rsidRDefault="004D0780" w:rsidP="00E0161D">
      <w:pPr>
        <w:jc w:val="left"/>
        <w:rPr>
          <w:rFonts w:ascii="游ゴシック" w:eastAsia="游ゴシック" w:hAnsi="游ゴシック"/>
          <w:color w:val="000000" w:themeColor="text1"/>
        </w:rPr>
      </w:pPr>
    </w:p>
    <w:p w14:paraId="30906B3F" w14:textId="6D049F32" w:rsidR="00953F7F" w:rsidRPr="00AF2197" w:rsidRDefault="009B2384" w:rsidP="00A6685D">
      <w:pPr>
        <w:jc w:val="left"/>
        <w:rPr>
          <w:rFonts w:ascii="游ゴシック" w:eastAsia="游ゴシック" w:hAnsi="游ゴシック"/>
          <w:color w:val="000000" w:themeColor="text1"/>
        </w:rPr>
      </w:pPr>
      <w:r w:rsidRPr="00AF2197">
        <w:rPr>
          <w:rFonts w:ascii="游ゴシック" w:eastAsia="游ゴシック" w:hAnsi="游ゴシック" w:hint="eastAsia"/>
          <w:color w:val="000000" w:themeColor="text1"/>
        </w:rPr>
        <w:t>１.</w:t>
      </w:r>
      <w:r w:rsidR="00731883" w:rsidRPr="00AF2197">
        <w:rPr>
          <w:rFonts w:ascii="游ゴシック" w:eastAsia="游ゴシック" w:hAnsi="游ゴシック" w:hint="eastAsia"/>
          <w:color w:val="000000" w:themeColor="text1"/>
        </w:rPr>
        <w:t>内容</w:t>
      </w:r>
      <w:r w:rsidR="00970297" w:rsidRPr="00AF2197">
        <w:rPr>
          <w:rFonts w:ascii="游ゴシック" w:eastAsia="游ゴシック" w:hAnsi="游ゴシック" w:hint="eastAsia"/>
          <w:color w:val="000000" w:themeColor="text1"/>
        </w:rPr>
        <w:t>・価格</w:t>
      </w:r>
    </w:p>
    <w:p w14:paraId="76491FBF" w14:textId="77777777" w:rsidR="00DB3DD4" w:rsidRDefault="00391265" w:rsidP="00DB3DD4">
      <w:pPr>
        <w:jc w:val="left"/>
        <w:rPr>
          <w:rFonts w:ascii="游ゴシック" w:eastAsia="游ゴシック" w:hAnsi="游ゴシック"/>
          <w:color w:val="000000" w:themeColor="text1"/>
        </w:rPr>
      </w:pPr>
      <w:r w:rsidRPr="00AF2197">
        <w:rPr>
          <w:rFonts w:ascii="游ゴシック" w:eastAsia="游ゴシック" w:hAnsi="游ゴシック" w:hint="eastAsia"/>
          <w:color w:val="000000" w:themeColor="text1"/>
        </w:rPr>
        <w:t>・</w:t>
      </w:r>
      <w:r w:rsidR="00DB3DD4" w:rsidRPr="00DB3DD4">
        <w:rPr>
          <w:rFonts w:ascii="游ゴシック" w:eastAsia="游ゴシック" w:hAnsi="游ゴシック" w:hint="eastAsia"/>
          <w:color w:val="000000" w:themeColor="text1"/>
        </w:rPr>
        <w:t>九州産交バス株式会社、産交バス株式会社、熊本都市バス株式会社、熊本電気鉄道株式会社、熊本バ</w:t>
      </w:r>
    </w:p>
    <w:p w14:paraId="5E7F3048" w14:textId="1C8F214A" w:rsidR="00391265" w:rsidRDefault="00DB3DD4" w:rsidP="00DB3DD4">
      <w:pPr>
        <w:ind w:firstLineChars="100" w:firstLine="210"/>
        <w:jc w:val="left"/>
        <w:rPr>
          <w:rFonts w:ascii="游ゴシック" w:eastAsia="游ゴシック" w:hAnsi="游ゴシック"/>
          <w:color w:val="000000" w:themeColor="text1"/>
        </w:rPr>
      </w:pPr>
      <w:r w:rsidRPr="00DB3DD4">
        <w:rPr>
          <w:rFonts w:ascii="游ゴシック" w:eastAsia="游ゴシック" w:hAnsi="游ゴシック" w:hint="eastAsia"/>
          <w:color w:val="000000" w:themeColor="text1"/>
        </w:rPr>
        <w:t>ス株式会社、熊本市交通局</w:t>
      </w:r>
      <w:r w:rsidR="005869B5">
        <w:rPr>
          <w:rFonts w:ascii="游ゴシック" w:eastAsia="游ゴシック" w:hAnsi="游ゴシック" w:hint="eastAsia"/>
          <w:color w:val="000000" w:themeColor="text1"/>
        </w:rPr>
        <w:t>の</w:t>
      </w:r>
      <w:r w:rsidRPr="00DB3DD4">
        <w:rPr>
          <w:rFonts w:ascii="游ゴシック" w:eastAsia="游ゴシック" w:hAnsi="游ゴシック"/>
          <w:color w:val="000000" w:themeColor="text1"/>
        </w:rPr>
        <w:t>6社局</w:t>
      </w:r>
      <w:r w:rsidR="00D84CD4" w:rsidRPr="00AF2197">
        <w:rPr>
          <w:rFonts w:ascii="游ゴシック" w:eastAsia="游ゴシック" w:hAnsi="游ゴシック" w:hint="eastAsia"/>
          <w:color w:val="000000" w:themeColor="text1"/>
        </w:rPr>
        <w:t>が運行する公共交通機関を利用できる</w:t>
      </w:r>
      <w:r w:rsidR="00391265" w:rsidRPr="00AF2197">
        <w:rPr>
          <w:rFonts w:ascii="游ゴシック" w:eastAsia="游ゴシック" w:hAnsi="游ゴシック" w:hint="eastAsia"/>
          <w:color w:val="000000" w:themeColor="text1"/>
        </w:rPr>
        <w:t>1日</w:t>
      </w:r>
      <w:r>
        <w:rPr>
          <w:rFonts w:ascii="游ゴシック" w:eastAsia="游ゴシック" w:hAnsi="游ゴシック" w:hint="eastAsia"/>
          <w:color w:val="000000" w:themeColor="text1"/>
        </w:rPr>
        <w:t>乗車券</w:t>
      </w:r>
    </w:p>
    <w:p w14:paraId="0027CE8B" w14:textId="71D10199" w:rsidR="00DB3DD4" w:rsidRPr="00AF2197" w:rsidRDefault="000B6335" w:rsidP="00DB3DD4">
      <w:pPr>
        <w:ind w:firstLineChars="100" w:firstLine="210"/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t>※</w:t>
      </w:r>
      <w:r w:rsidR="00DB3DD4">
        <w:rPr>
          <w:rFonts w:ascii="游ゴシック" w:eastAsia="游ゴシック" w:hAnsi="游ゴシック" w:hint="eastAsia"/>
          <w:color w:val="000000" w:themeColor="text1"/>
        </w:rPr>
        <w:t>ただ</w:t>
      </w:r>
      <w:r w:rsidR="00DB3DD4" w:rsidRPr="00DB3DD4">
        <w:rPr>
          <w:rFonts w:ascii="游ゴシック" w:eastAsia="游ゴシック" w:hAnsi="游ゴシック" w:hint="eastAsia"/>
          <w:color w:val="000000" w:themeColor="text1"/>
        </w:rPr>
        <w:t>し</w:t>
      </w:r>
      <w:r w:rsidR="00DB3DD4">
        <w:rPr>
          <w:rFonts w:ascii="游ゴシック" w:eastAsia="游ゴシック" w:hAnsi="游ゴシック" w:hint="eastAsia"/>
          <w:color w:val="000000" w:themeColor="text1"/>
        </w:rPr>
        <w:t>、</w:t>
      </w:r>
      <w:r w:rsidR="00DB3DD4" w:rsidRPr="00DB3DD4">
        <w:rPr>
          <w:rFonts w:ascii="游ゴシック" w:eastAsia="游ゴシック" w:hAnsi="游ゴシック" w:hint="eastAsia"/>
          <w:color w:val="000000" w:themeColor="text1"/>
        </w:rPr>
        <w:t>高速バス等、各事業者が指定したバスを除く</w:t>
      </w:r>
    </w:p>
    <w:p w14:paraId="7979ECA7" w14:textId="77777777" w:rsidR="000B6335" w:rsidRDefault="00391265" w:rsidP="000B6335">
      <w:pPr>
        <w:jc w:val="left"/>
        <w:rPr>
          <w:rFonts w:ascii="游ゴシック" w:eastAsia="游ゴシック" w:hAnsi="游ゴシック"/>
          <w:color w:val="000000" w:themeColor="text1"/>
        </w:rPr>
      </w:pPr>
      <w:r w:rsidRPr="00AF2197">
        <w:rPr>
          <w:rFonts w:ascii="游ゴシック" w:eastAsia="游ゴシック" w:hAnsi="游ゴシック" w:hint="eastAsia"/>
          <w:color w:val="000000" w:themeColor="text1"/>
        </w:rPr>
        <w:t>・</w:t>
      </w:r>
      <w:r w:rsidR="00D84CD4" w:rsidRPr="00AF2197">
        <w:rPr>
          <w:rFonts w:ascii="游ゴシック" w:eastAsia="游ゴシック" w:hAnsi="游ゴシック" w:hint="eastAsia"/>
          <w:color w:val="000000" w:themeColor="text1"/>
        </w:rPr>
        <w:t>スマートフォンアプリ</w:t>
      </w:r>
      <w:r w:rsidRPr="00AF2197">
        <w:rPr>
          <w:rFonts w:ascii="游ゴシック" w:eastAsia="游ゴシック" w:hAnsi="游ゴシック" w:hint="eastAsia"/>
          <w:color w:val="000000" w:themeColor="text1"/>
        </w:rPr>
        <w:t>「</w:t>
      </w:r>
      <w:r w:rsidR="00D84CD4" w:rsidRPr="00AF2197">
        <w:rPr>
          <w:rFonts w:ascii="游ゴシック" w:eastAsia="游ゴシック" w:hAnsi="游ゴシック" w:hint="eastAsia"/>
          <w:color w:val="000000" w:themeColor="text1"/>
        </w:rPr>
        <w:t>m</w:t>
      </w:r>
      <w:r w:rsidR="00D84CD4" w:rsidRPr="00AF2197">
        <w:rPr>
          <w:rFonts w:ascii="游ゴシック" w:eastAsia="游ゴシック" w:hAnsi="游ゴシック"/>
          <w:color w:val="000000" w:themeColor="text1"/>
        </w:rPr>
        <w:t>y route</w:t>
      </w:r>
      <w:r w:rsidRPr="00AF2197">
        <w:rPr>
          <w:rFonts w:ascii="游ゴシック" w:eastAsia="游ゴシック" w:hAnsi="游ゴシック" w:hint="eastAsia"/>
          <w:color w:val="000000" w:themeColor="text1"/>
        </w:rPr>
        <w:t>」</w:t>
      </w:r>
      <w:r w:rsidR="00A16797" w:rsidRPr="00AF2197">
        <w:rPr>
          <w:rFonts w:ascii="游ゴシック" w:eastAsia="游ゴシック" w:hAnsi="游ゴシック" w:hint="eastAsia"/>
          <w:color w:val="000000" w:themeColor="text1"/>
        </w:rPr>
        <w:t>及び「</w:t>
      </w:r>
      <w:r w:rsidR="005B7470">
        <w:rPr>
          <w:rFonts w:ascii="游ゴシック" w:eastAsia="游ゴシック" w:hAnsi="游ゴシック" w:hint="eastAsia"/>
          <w:color w:val="000000" w:themeColor="text1"/>
        </w:rPr>
        <w:t>RYDE</w:t>
      </w:r>
      <w:r w:rsidR="00A16797" w:rsidRPr="00AF2197">
        <w:rPr>
          <w:rFonts w:ascii="游ゴシック" w:eastAsia="游ゴシック" w:hAnsi="游ゴシック" w:hint="eastAsia"/>
          <w:color w:val="000000" w:themeColor="text1"/>
        </w:rPr>
        <w:t>」</w:t>
      </w:r>
      <w:r w:rsidR="00D84CD4" w:rsidRPr="00AF2197">
        <w:rPr>
          <w:rFonts w:ascii="游ゴシック" w:eastAsia="游ゴシック" w:hAnsi="游ゴシック" w:hint="eastAsia"/>
          <w:color w:val="000000" w:themeColor="text1"/>
        </w:rPr>
        <w:t>にて</w:t>
      </w:r>
      <w:r w:rsidR="008258AB" w:rsidRPr="00AF2197">
        <w:rPr>
          <w:rFonts w:ascii="游ゴシック" w:eastAsia="游ゴシック" w:hAnsi="游ゴシック" w:hint="eastAsia"/>
          <w:color w:val="000000" w:themeColor="text1"/>
        </w:rPr>
        <w:t>デジタルチケット</w:t>
      </w:r>
      <w:r w:rsidR="00EC5132">
        <w:rPr>
          <w:rFonts w:ascii="游ゴシック" w:eastAsia="游ゴシック" w:hAnsi="游ゴシック" w:hint="eastAsia"/>
          <w:color w:val="000000" w:themeColor="text1"/>
        </w:rPr>
        <w:t>も販売</w:t>
      </w:r>
    </w:p>
    <w:p w14:paraId="55461630" w14:textId="433C4042" w:rsidR="000B6335" w:rsidRPr="00AF2197" w:rsidRDefault="000B6335" w:rsidP="000B6335">
      <w:pPr>
        <w:ind w:firstLineChars="100" w:firstLine="210"/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t>※デジタルチケットのみ利用開始時から24時間経過まで</w:t>
      </w:r>
    </w:p>
    <w:p w14:paraId="75B53928" w14:textId="77777777" w:rsidR="00444714" w:rsidRPr="000B6335" w:rsidRDefault="00444714" w:rsidP="00A6685D">
      <w:pPr>
        <w:jc w:val="left"/>
        <w:rPr>
          <w:rFonts w:ascii="游ゴシック" w:eastAsia="游ゴシック" w:hAnsi="游ゴシック"/>
          <w:color w:val="000000" w:themeColor="text1"/>
        </w:rPr>
      </w:pPr>
    </w:p>
    <w:tbl>
      <w:tblPr>
        <w:tblStyle w:val="1"/>
        <w:tblW w:w="9204" w:type="dxa"/>
        <w:tblInd w:w="137" w:type="dxa"/>
        <w:tblLook w:val="04A0" w:firstRow="1" w:lastRow="0" w:firstColumn="1" w:lastColumn="0" w:noHBand="0" w:noVBand="1"/>
      </w:tblPr>
      <w:tblGrid>
        <w:gridCol w:w="2126"/>
        <w:gridCol w:w="3392"/>
        <w:gridCol w:w="1843"/>
        <w:gridCol w:w="1843"/>
      </w:tblGrid>
      <w:tr w:rsidR="00F93C6B" w:rsidRPr="00AF2197" w14:paraId="05A4DDD4" w14:textId="72CDC691" w:rsidTr="00F93C6B">
        <w:trPr>
          <w:trHeight w:val="397"/>
        </w:trPr>
        <w:tc>
          <w:tcPr>
            <w:tcW w:w="551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517EDE0D" w14:textId="02C04681" w:rsidR="00F93C6B" w:rsidRPr="00F93C6B" w:rsidRDefault="00F93C6B" w:rsidP="00846CCC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/>
                <w:sz w:val="21"/>
                <w:szCs w:val="21"/>
              </w:rPr>
              <w:t>券種</w:t>
            </w:r>
          </w:p>
        </w:tc>
        <w:tc>
          <w:tcPr>
            <w:tcW w:w="368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5B479BB0" w14:textId="07C306EF" w:rsidR="00F93C6B" w:rsidRPr="00F93C6B" w:rsidRDefault="00F93C6B" w:rsidP="00846CCC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価格</w:t>
            </w:r>
          </w:p>
        </w:tc>
      </w:tr>
      <w:tr w:rsidR="00F93C6B" w:rsidRPr="00AF2197" w14:paraId="0AB68B1A" w14:textId="77777777" w:rsidTr="00F93C6B">
        <w:trPr>
          <w:trHeight w:val="397"/>
        </w:trPr>
        <w:tc>
          <w:tcPr>
            <w:tcW w:w="5518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</w:tcPr>
          <w:p w14:paraId="0A208985" w14:textId="0F664434" w:rsidR="00F93C6B" w:rsidRPr="00F93C6B" w:rsidRDefault="00F93C6B" w:rsidP="00846CCC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7D06D224" w14:textId="2E39D6A2" w:rsidR="00F93C6B" w:rsidRPr="00F93C6B" w:rsidRDefault="00F93C6B" w:rsidP="00846CCC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現行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09B89EF3" w14:textId="2C203C25" w:rsidR="00F93C6B" w:rsidRPr="00F93C6B" w:rsidRDefault="00F93C6B" w:rsidP="00846CCC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改定</w:t>
            </w:r>
          </w:p>
        </w:tc>
      </w:tr>
      <w:tr w:rsidR="00F93C6B" w:rsidRPr="00AF2197" w14:paraId="37CAB8B4" w14:textId="652CA83F" w:rsidTr="00C12574">
        <w:trPr>
          <w:trHeight w:val="397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90A4E" w14:textId="067DB387" w:rsidR="00F93C6B" w:rsidRPr="00F93C6B" w:rsidRDefault="00F93C6B" w:rsidP="00220E8E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紙チケット</w:t>
            </w:r>
          </w:p>
        </w:tc>
        <w:tc>
          <w:tcPr>
            <w:tcW w:w="3392" w:type="dxa"/>
            <w:tcBorders>
              <w:top w:val="single" w:sz="12" w:space="0" w:color="auto"/>
            </w:tcBorders>
            <w:vAlign w:val="center"/>
          </w:tcPr>
          <w:p w14:paraId="20DEB7C1" w14:textId="50330CA6" w:rsidR="00F93C6B" w:rsidRPr="00F93C6B" w:rsidRDefault="00F93C6B" w:rsidP="00846CCC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1日乗車券　区間指定①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6CD4B904" w14:textId="7723FE13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800</w:t>
            </w:r>
            <w:r w:rsidRPr="00F93C6B">
              <w:rPr>
                <w:rFonts w:ascii="游ゴシック" w:eastAsia="游ゴシック" w:hAnsi="游ゴシック"/>
                <w:sz w:val="21"/>
                <w:szCs w:val="21"/>
              </w:rPr>
              <w:t>円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3F55A5" w14:textId="60075B2B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900円</w:t>
            </w:r>
          </w:p>
        </w:tc>
      </w:tr>
      <w:tr w:rsidR="00F93C6B" w:rsidRPr="00AF2197" w14:paraId="5C76EF9D" w14:textId="01C59634" w:rsidTr="00C12574">
        <w:trPr>
          <w:trHeight w:val="397"/>
        </w:trPr>
        <w:tc>
          <w:tcPr>
            <w:tcW w:w="2126" w:type="dxa"/>
            <w:vMerge/>
            <w:tcBorders>
              <w:left w:val="single" w:sz="12" w:space="0" w:color="auto"/>
            </w:tcBorders>
            <w:vAlign w:val="center"/>
          </w:tcPr>
          <w:p w14:paraId="6265E633" w14:textId="77777777" w:rsidR="00F93C6B" w:rsidRPr="00F93C6B" w:rsidRDefault="00F93C6B" w:rsidP="00220E8E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</w:p>
        </w:tc>
        <w:tc>
          <w:tcPr>
            <w:tcW w:w="3392" w:type="dxa"/>
            <w:vAlign w:val="center"/>
          </w:tcPr>
          <w:p w14:paraId="1F69648F" w14:textId="3FCA8602" w:rsidR="00F93C6B" w:rsidRPr="00F93C6B" w:rsidRDefault="00F93C6B" w:rsidP="00846CCC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1日乗車券　区間指定②</w:t>
            </w:r>
          </w:p>
        </w:tc>
        <w:tc>
          <w:tcPr>
            <w:tcW w:w="1843" w:type="dxa"/>
            <w:vAlign w:val="center"/>
          </w:tcPr>
          <w:p w14:paraId="1ED49578" w14:textId="76639F74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1,000</w:t>
            </w:r>
            <w:r w:rsidRPr="00F93C6B">
              <w:rPr>
                <w:rFonts w:ascii="游ゴシック" w:eastAsia="游ゴシック" w:hAnsi="游ゴシック"/>
                <w:sz w:val="21"/>
                <w:szCs w:val="21"/>
              </w:rPr>
              <w:t>円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41FF4BA" w14:textId="62313971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1,200円</w:t>
            </w:r>
          </w:p>
        </w:tc>
      </w:tr>
      <w:tr w:rsidR="00F93C6B" w:rsidRPr="00AF2197" w14:paraId="16F5FB08" w14:textId="28FC4104" w:rsidTr="00C12574">
        <w:trPr>
          <w:trHeight w:val="397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F3599B" w14:textId="77777777" w:rsidR="00F93C6B" w:rsidRPr="00F93C6B" w:rsidRDefault="00F93C6B" w:rsidP="00220E8E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</w:p>
        </w:tc>
        <w:tc>
          <w:tcPr>
            <w:tcW w:w="3392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17F558FB" w14:textId="3BC8CD94" w:rsidR="00F93C6B" w:rsidRPr="00F93C6B" w:rsidRDefault="00F93C6B" w:rsidP="00846CCC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1日乗車券　熊本県内版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468FD548" w14:textId="231CF242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2,200</w:t>
            </w:r>
            <w:r w:rsidRPr="00F93C6B">
              <w:rPr>
                <w:rFonts w:ascii="游ゴシック" w:eastAsia="游ゴシック" w:hAnsi="游ゴシック"/>
                <w:sz w:val="21"/>
                <w:szCs w:val="21"/>
              </w:rPr>
              <w:t>円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7056FED5" w14:textId="462BC581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2,500円</w:t>
            </w:r>
          </w:p>
        </w:tc>
      </w:tr>
      <w:tr w:rsidR="00F93C6B" w:rsidRPr="00AF2197" w14:paraId="2661096F" w14:textId="77777777" w:rsidTr="00C12574">
        <w:trPr>
          <w:trHeight w:val="397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1DC5FF" w14:textId="18ABDBD5" w:rsidR="00F93C6B" w:rsidRPr="00F93C6B" w:rsidRDefault="00F93C6B" w:rsidP="00220E8E">
            <w:pPr>
              <w:overflowPunct w:val="0"/>
              <w:spacing w:line="298" w:lineRule="exact"/>
              <w:jc w:val="center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デジタルチケット</w:t>
            </w:r>
          </w:p>
        </w:tc>
        <w:tc>
          <w:tcPr>
            <w:tcW w:w="3392" w:type="dxa"/>
            <w:tcBorders>
              <w:top w:val="single" w:sz="12" w:space="0" w:color="auto"/>
            </w:tcBorders>
            <w:vAlign w:val="center"/>
          </w:tcPr>
          <w:p w14:paraId="1541B290" w14:textId="2F5632D5" w:rsidR="00F93C6B" w:rsidRPr="00F93C6B" w:rsidRDefault="00F93C6B" w:rsidP="00220E8E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1日乗車券　区間指定①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14:paraId="0D4FB6BD" w14:textId="50E3D406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800</w:t>
            </w:r>
            <w:r w:rsidRPr="00F93C6B">
              <w:rPr>
                <w:rFonts w:ascii="游ゴシック" w:eastAsia="游ゴシック" w:hAnsi="游ゴシック"/>
                <w:sz w:val="21"/>
                <w:szCs w:val="21"/>
              </w:rPr>
              <w:t>円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6222137" w14:textId="7B516C14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850円</w:t>
            </w:r>
          </w:p>
        </w:tc>
      </w:tr>
      <w:tr w:rsidR="00F93C6B" w:rsidRPr="00AF2197" w14:paraId="644CE97A" w14:textId="77777777" w:rsidTr="00C12574">
        <w:trPr>
          <w:trHeight w:val="397"/>
        </w:trPr>
        <w:tc>
          <w:tcPr>
            <w:tcW w:w="2126" w:type="dxa"/>
            <w:vMerge/>
            <w:tcBorders>
              <w:left w:val="single" w:sz="12" w:space="0" w:color="auto"/>
            </w:tcBorders>
          </w:tcPr>
          <w:p w14:paraId="73B3A19E" w14:textId="77777777" w:rsidR="00F93C6B" w:rsidRPr="00F93C6B" w:rsidRDefault="00F93C6B" w:rsidP="00220E8E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</w:p>
        </w:tc>
        <w:tc>
          <w:tcPr>
            <w:tcW w:w="3392" w:type="dxa"/>
            <w:vAlign w:val="center"/>
          </w:tcPr>
          <w:p w14:paraId="4D4C1060" w14:textId="18E8EF25" w:rsidR="00F93C6B" w:rsidRPr="00F93C6B" w:rsidRDefault="00F93C6B" w:rsidP="00220E8E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1日乗車券　区間指定②</w:t>
            </w:r>
          </w:p>
        </w:tc>
        <w:tc>
          <w:tcPr>
            <w:tcW w:w="1843" w:type="dxa"/>
            <w:vAlign w:val="center"/>
          </w:tcPr>
          <w:p w14:paraId="48B9CBED" w14:textId="4F49C2D2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1,000</w:t>
            </w:r>
            <w:r w:rsidRPr="00F93C6B">
              <w:rPr>
                <w:rFonts w:ascii="游ゴシック" w:eastAsia="游ゴシック" w:hAnsi="游ゴシック"/>
                <w:sz w:val="21"/>
                <w:szCs w:val="21"/>
              </w:rPr>
              <w:t>円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D12388" w14:textId="6D07FB68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1,100円</w:t>
            </w:r>
          </w:p>
        </w:tc>
      </w:tr>
      <w:tr w:rsidR="00F93C6B" w:rsidRPr="00AF2197" w14:paraId="38AF7838" w14:textId="77777777" w:rsidTr="00C12574">
        <w:trPr>
          <w:trHeight w:val="397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5A5DBB0" w14:textId="77777777" w:rsidR="00F93C6B" w:rsidRPr="00F93C6B" w:rsidRDefault="00F93C6B" w:rsidP="00220E8E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</w:p>
        </w:tc>
        <w:tc>
          <w:tcPr>
            <w:tcW w:w="3392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76E9DE21" w14:textId="3B2B2925" w:rsidR="00F93C6B" w:rsidRPr="00F93C6B" w:rsidRDefault="00F93C6B" w:rsidP="00220E8E">
            <w:pPr>
              <w:overflowPunct w:val="0"/>
              <w:spacing w:line="298" w:lineRule="exac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1日乗車券　熊本県内版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FFFF00"/>
            <w:vAlign w:val="center"/>
          </w:tcPr>
          <w:p w14:paraId="407AFF09" w14:textId="5BC3DE8F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2,200</w:t>
            </w:r>
            <w:r w:rsidRPr="00F93C6B">
              <w:rPr>
                <w:rFonts w:ascii="游ゴシック" w:eastAsia="游ゴシック" w:hAnsi="游ゴシック"/>
                <w:sz w:val="21"/>
                <w:szCs w:val="21"/>
              </w:rPr>
              <w:t>円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14:paraId="4996C925" w14:textId="7C1B2A5A" w:rsidR="00F93C6B" w:rsidRPr="00F93C6B" w:rsidRDefault="00F93C6B" w:rsidP="00C12574">
            <w:pPr>
              <w:overflowPunct w:val="0"/>
              <w:spacing w:line="298" w:lineRule="exact"/>
              <w:jc w:val="right"/>
              <w:textAlignment w:val="baseline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F93C6B">
              <w:rPr>
                <w:rFonts w:ascii="游ゴシック" w:eastAsia="游ゴシック" w:hAnsi="游ゴシック" w:hint="eastAsia"/>
                <w:sz w:val="21"/>
                <w:szCs w:val="21"/>
              </w:rPr>
              <w:t>2,300円</w:t>
            </w:r>
          </w:p>
        </w:tc>
      </w:tr>
    </w:tbl>
    <w:p w14:paraId="0BB0A546" w14:textId="77777777" w:rsidR="00AC48EF" w:rsidRDefault="00AC48EF" w:rsidP="002D0009">
      <w:pPr>
        <w:jc w:val="left"/>
        <w:rPr>
          <w:rFonts w:ascii="游ゴシック" w:eastAsia="游ゴシック" w:hAnsi="游ゴシック"/>
          <w:b/>
          <w:bCs/>
          <w:color w:val="000000" w:themeColor="text1"/>
        </w:rPr>
      </w:pPr>
    </w:p>
    <w:p w14:paraId="6EE19A20" w14:textId="1BF8D1DA" w:rsidR="00361817" w:rsidRPr="00AF2197" w:rsidRDefault="00E60FD0" w:rsidP="002D0009">
      <w:pPr>
        <w:jc w:val="left"/>
        <w:rPr>
          <w:rFonts w:ascii="游ゴシック" w:eastAsia="游ゴシック" w:hAnsi="游ゴシック"/>
          <w:color w:val="000000" w:themeColor="text1"/>
        </w:rPr>
      </w:pPr>
      <w:r w:rsidRPr="00AF2197">
        <w:rPr>
          <w:rFonts w:ascii="游ゴシック" w:eastAsia="游ゴシック" w:hAnsi="游ゴシック" w:hint="eastAsia"/>
          <w:b/>
          <w:bCs/>
          <w:color w:val="000000" w:themeColor="text1"/>
        </w:rPr>
        <w:t>【</w:t>
      </w:r>
      <w:r w:rsidR="00220E8E">
        <w:rPr>
          <w:rFonts w:ascii="游ゴシック" w:eastAsia="游ゴシック" w:hAnsi="游ゴシック" w:hint="eastAsia"/>
          <w:b/>
          <w:bCs/>
          <w:color w:val="000000" w:themeColor="text1"/>
        </w:rPr>
        <w:t>1日</w:t>
      </w:r>
      <w:r w:rsidRPr="00AF2197">
        <w:rPr>
          <w:rFonts w:ascii="游ゴシック" w:eastAsia="游ゴシック" w:hAnsi="游ゴシック" w:hint="eastAsia"/>
          <w:b/>
          <w:bCs/>
          <w:color w:val="000000" w:themeColor="text1"/>
        </w:rPr>
        <w:t>券の</w:t>
      </w:r>
      <w:r w:rsidR="00220E8E">
        <w:rPr>
          <w:rFonts w:ascii="游ゴシック" w:eastAsia="游ゴシック" w:hAnsi="游ゴシック" w:hint="eastAsia"/>
          <w:b/>
          <w:bCs/>
          <w:color w:val="000000" w:themeColor="text1"/>
        </w:rPr>
        <w:t>適用範囲</w:t>
      </w:r>
      <w:r w:rsidRPr="00AF2197">
        <w:rPr>
          <w:rFonts w:ascii="游ゴシック" w:eastAsia="游ゴシック" w:hAnsi="游ゴシック" w:hint="eastAsia"/>
          <w:b/>
          <w:bCs/>
          <w:color w:val="000000" w:themeColor="text1"/>
        </w:rPr>
        <w:t>】</w:t>
      </w:r>
    </w:p>
    <w:p w14:paraId="2A1AA41C" w14:textId="0EF9E501" w:rsidR="00F65462" w:rsidRDefault="00F65462" w:rsidP="00881861">
      <w:pPr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t>適用</w:t>
      </w:r>
      <w:r w:rsidRPr="00F65462">
        <w:rPr>
          <w:rFonts w:ascii="游ゴシック" w:eastAsia="游ゴシック" w:hAnsi="游ゴシック" w:hint="eastAsia"/>
          <w:color w:val="000000" w:themeColor="text1"/>
        </w:rPr>
        <w:t>範囲は</w:t>
      </w:r>
      <w:r>
        <w:rPr>
          <w:rFonts w:ascii="游ゴシック" w:eastAsia="游ゴシック" w:hAnsi="游ゴシック" w:hint="eastAsia"/>
          <w:color w:val="000000" w:themeColor="text1"/>
        </w:rPr>
        <w:t>次の図</w:t>
      </w:r>
      <w:r w:rsidRPr="00F65462">
        <w:rPr>
          <w:rFonts w:ascii="游ゴシック" w:eastAsia="游ゴシック" w:hAnsi="游ゴシック" w:hint="eastAsia"/>
          <w:color w:val="000000" w:themeColor="text1"/>
        </w:rPr>
        <w:t>に定める範囲</w:t>
      </w:r>
      <w:r>
        <w:rPr>
          <w:rFonts w:ascii="游ゴシック" w:eastAsia="游ゴシック" w:hAnsi="游ゴシック" w:hint="eastAsia"/>
          <w:color w:val="000000" w:themeColor="text1"/>
        </w:rPr>
        <w:t>とする。</w:t>
      </w:r>
      <w:r w:rsidRPr="00F65462">
        <w:rPr>
          <w:rFonts w:ascii="游ゴシック" w:eastAsia="游ゴシック" w:hAnsi="游ゴシック" w:hint="eastAsia"/>
          <w:color w:val="000000" w:themeColor="text1"/>
        </w:rPr>
        <w:t>ただし、高速バス等、各事業者が指定したバスを除く</w:t>
      </w:r>
      <w:r>
        <w:rPr>
          <w:rFonts w:ascii="游ゴシック" w:eastAsia="游ゴシック" w:hAnsi="游ゴシック" w:hint="eastAsia"/>
          <w:color w:val="000000" w:themeColor="text1"/>
        </w:rPr>
        <w:t>。</w:t>
      </w:r>
    </w:p>
    <w:p w14:paraId="38AAC6F0" w14:textId="1A1170A2" w:rsidR="00726DF7" w:rsidRDefault="00F65462" w:rsidP="00881861">
      <w:pPr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t>＜区間指定①＞</w:t>
      </w:r>
    </w:p>
    <w:p w14:paraId="71DDD114" w14:textId="26E8A9B2" w:rsidR="00F65462" w:rsidRDefault="00F65462" w:rsidP="00881861">
      <w:pPr>
        <w:jc w:val="left"/>
        <w:rPr>
          <w:rFonts w:ascii="游ゴシック" w:eastAsia="游ゴシック" w:hAnsi="游ゴシック"/>
          <w:color w:val="000000" w:themeColor="text1"/>
        </w:rPr>
      </w:pPr>
      <w:r w:rsidRPr="00AA0CFB"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46C2E283" wp14:editId="2979400B">
            <wp:extent cx="3384000" cy="2266181"/>
            <wp:effectExtent l="0" t="0" r="6985" b="1270"/>
            <wp:docPr id="223082663" name="図 1" descr="ダイアグラム, レーダー チャー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82663" name="図 1" descr="ダイアグラム, レーダー チャー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DBE5" w14:textId="77777777" w:rsidR="00F65462" w:rsidRDefault="00F65462">
      <w:pPr>
        <w:widowControl/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/>
          <w:color w:val="000000" w:themeColor="text1"/>
        </w:rPr>
        <w:br w:type="page"/>
      </w:r>
    </w:p>
    <w:p w14:paraId="43A98A68" w14:textId="6351DF06" w:rsidR="00F65462" w:rsidRDefault="00F65462" w:rsidP="00881861">
      <w:pPr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lastRenderedPageBreak/>
        <w:t>＜区間指定②＞</w:t>
      </w:r>
    </w:p>
    <w:p w14:paraId="65C0917C" w14:textId="767A567E" w:rsidR="00F65462" w:rsidRDefault="00F65462" w:rsidP="00881861">
      <w:pPr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4E550C58" wp14:editId="2EE94F33">
            <wp:extent cx="3384000" cy="2227479"/>
            <wp:effectExtent l="0" t="0" r="6985" b="1905"/>
            <wp:docPr id="859807694" name="図 2" descr="グラフ, レーダー チャー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07694" name="図 2" descr="グラフ, レーダー チャー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2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8F86" w14:textId="77777777" w:rsidR="00F65462" w:rsidRDefault="00F65462" w:rsidP="00881861">
      <w:pPr>
        <w:jc w:val="left"/>
        <w:rPr>
          <w:rFonts w:ascii="游ゴシック" w:eastAsia="游ゴシック" w:hAnsi="游ゴシック"/>
          <w:color w:val="000000" w:themeColor="text1"/>
        </w:rPr>
      </w:pPr>
    </w:p>
    <w:p w14:paraId="2340FD2F" w14:textId="47903470" w:rsidR="00F65462" w:rsidRPr="00AF2197" w:rsidRDefault="00F65462" w:rsidP="00881861">
      <w:pPr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t>＜熊本県内版＞</w:t>
      </w:r>
    </w:p>
    <w:p w14:paraId="64838604" w14:textId="5E29FF03" w:rsidR="00726DF7" w:rsidRPr="00AF2197" w:rsidRDefault="001F2F79">
      <w:pPr>
        <w:widowControl/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inline distT="0" distB="0" distL="0" distR="0" wp14:anchorId="1D7A04DB" wp14:editId="027807CB">
            <wp:extent cx="3960000" cy="2890568"/>
            <wp:effectExtent l="0" t="0" r="2540" b="5080"/>
            <wp:docPr id="2014304088" name="図 1" descr="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04088" name="図 1" descr="マップ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9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9E2EF" w14:textId="77777777" w:rsidR="00E73F97" w:rsidRPr="00B56728" w:rsidRDefault="00E73F97" w:rsidP="00C42218">
      <w:pPr>
        <w:jc w:val="left"/>
        <w:rPr>
          <w:rFonts w:ascii="游ゴシック" w:eastAsia="游ゴシック" w:hAnsi="游ゴシック"/>
          <w:color w:val="000000" w:themeColor="text1"/>
          <w:u w:val="single"/>
        </w:rPr>
      </w:pPr>
      <w:r w:rsidRPr="00B56728">
        <w:rPr>
          <w:rFonts w:ascii="游ゴシック" w:eastAsia="游ゴシック" w:hAnsi="游ゴシック" w:hint="eastAsia"/>
          <w:color w:val="000000" w:themeColor="text1"/>
          <w:u w:val="single"/>
        </w:rPr>
        <w:t>※適用路線のうち協議路線</w:t>
      </w:r>
    </w:p>
    <w:p w14:paraId="61D5D871" w14:textId="48C78A50" w:rsidR="00D25BB5" w:rsidRDefault="00E73F97" w:rsidP="00D25BB5">
      <w:pPr>
        <w:ind w:firstLineChars="100" w:firstLine="210"/>
        <w:jc w:val="left"/>
        <w:rPr>
          <w:rFonts w:ascii="游ゴシック" w:eastAsia="游ゴシック" w:hAnsi="游ゴシック"/>
          <w:color w:val="000000" w:themeColor="text1"/>
        </w:rPr>
      </w:pPr>
      <w:r w:rsidRPr="00E73F97">
        <w:rPr>
          <w:rFonts w:ascii="游ゴシック" w:eastAsia="游ゴシック" w:hAnsi="游ゴシック" w:hint="eastAsia"/>
          <w:color w:val="000000" w:themeColor="text1"/>
        </w:rPr>
        <w:t>阿蘇市環状線、内牧乙姫線、</w:t>
      </w:r>
      <w:r w:rsidR="006554DF">
        <w:rPr>
          <w:rFonts w:ascii="游ゴシック" w:eastAsia="游ゴシック" w:hAnsi="游ゴシック" w:hint="eastAsia"/>
          <w:color w:val="000000" w:themeColor="text1"/>
        </w:rPr>
        <w:t>南阿蘇</w:t>
      </w:r>
      <w:r w:rsidRPr="00E73F97">
        <w:rPr>
          <w:rFonts w:ascii="游ゴシック" w:eastAsia="游ゴシック" w:hAnsi="游ゴシック" w:hint="eastAsia"/>
          <w:color w:val="000000" w:themeColor="text1"/>
        </w:rPr>
        <w:t>ゆるっとバス、高森町民バス、</w:t>
      </w:r>
      <w:r w:rsidR="00B56728">
        <w:rPr>
          <w:rFonts w:ascii="游ゴシック" w:eastAsia="游ゴシック" w:hAnsi="游ゴシック" w:hint="eastAsia"/>
          <w:color w:val="000000" w:themeColor="text1"/>
        </w:rPr>
        <w:t>SUNまりんバス、</w:t>
      </w:r>
    </w:p>
    <w:p w14:paraId="56E3F919" w14:textId="77777777" w:rsidR="00D25BB5" w:rsidRDefault="00D25BB5" w:rsidP="00D25BB5">
      <w:pPr>
        <w:ind w:leftChars="100" w:left="210"/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t>さんぱーる～三角産交線、のってみゅうか～、みなくるバス、行長しゃん号、玉名市街地循環バス、玉名駅前～くまもと県北病院線、大津まちなかバス、神瀬線、水上村コミュニティバス、</w:t>
      </w:r>
    </w:p>
    <w:p w14:paraId="728127E8" w14:textId="02350130" w:rsidR="0060199D" w:rsidRDefault="00D25BB5" w:rsidP="00D25BB5">
      <w:pPr>
        <w:ind w:firstLineChars="100" w:firstLine="210"/>
        <w:jc w:val="left"/>
        <w:rPr>
          <w:rFonts w:ascii="游ゴシック" w:eastAsia="游ゴシック" w:hAnsi="游ゴシック"/>
          <w:color w:val="000000" w:themeColor="text1"/>
        </w:rPr>
      </w:pPr>
      <w:r>
        <w:rPr>
          <w:rFonts w:ascii="游ゴシック" w:eastAsia="游ゴシック" w:hAnsi="游ゴシック" w:hint="eastAsia"/>
          <w:color w:val="000000" w:themeColor="text1"/>
        </w:rPr>
        <w:t>八代市街地循環バス、ウインズ八代～八代</w:t>
      </w:r>
      <w:r w:rsidR="00ED4040">
        <w:rPr>
          <w:rFonts w:ascii="游ゴシック" w:eastAsia="游ゴシック" w:hAnsi="游ゴシック" w:hint="eastAsia"/>
          <w:color w:val="000000" w:themeColor="text1"/>
        </w:rPr>
        <w:t>市</w:t>
      </w:r>
      <w:r>
        <w:rPr>
          <w:rFonts w:ascii="游ゴシック" w:eastAsia="游ゴシック" w:hAnsi="游ゴシック" w:hint="eastAsia"/>
          <w:color w:val="000000" w:themeColor="text1"/>
        </w:rPr>
        <w:t>役所前線</w:t>
      </w:r>
    </w:p>
    <w:p w14:paraId="6B852812" w14:textId="77777777" w:rsidR="0060199D" w:rsidRDefault="0060199D" w:rsidP="00C42218">
      <w:pPr>
        <w:jc w:val="left"/>
        <w:rPr>
          <w:rFonts w:ascii="游ゴシック" w:eastAsia="游ゴシック" w:hAnsi="游ゴシック"/>
          <w:color w:val="000000" w:themeColor="text1"/>
        </w:rPr>
      </w:pPr>
    </w:p>
    <w:p w14:paraId="34E86FD3" w14:textId="77777777" w:rsidR="00D25BB5" w:rsidRDefault="00D25BB5" w:rsidP="00C42218">
      <w:pPr>
        <w:jc w:val="left"/>
        <w:rPr>
          <w:rFonts w:ascii="游ゴシック" w:eastAsia="游ゴシック" w:hAnsi="游ゴシック"/>
          <w:color w:val="000000" w:themeColor="text1"/>
        </w:rPr>
      </w:pPr>
    </w:p>
    <w:p w14:paraId="725882EF" w14:textId="44A04E52" w:rsidR="00C42218" w:rsidRPr="00AF2197" w:rsidRDefault="00E60FD0" w:rsidP="00C42218">
      <w:pPr>
        <w:jc w:val="left"/>
        <w:rPr>
          <w:rFonts w:ascii="游ゴシック" w:eastAsia="游ゴシック" w:hAnsi="游ゴシック"/>
          <w:color w:val="000000" w:themeColor="text1"/>
        </w:rPr>
      </w:pPr>
      <w:r w:rsidRPr="00AF2197">
        <w:rPr>
          <w:rFonts w:ascii="游ゴシック" w:eastAsia="游ゴシック" w:hAnsi="游ゴシック" w:hint="eastAsia"/>
          <w:color w:val="000000" w:themeColor="text1"/>
        </w:rPr>
        <w:t>２</w:t>
      </w:r>
      <w:r w:rsidR="00C42218" w:rsidRPr="00AF2197">
        <w:rPr>
          <w:rFonts w:ascii="游ゴシック" w:eastAsia="游ゴシック" w:hAnsi="游ゴシック" w:hint="eastAsia"/>
          <w:color w:val="000000" w:themeColor="text1"/>
        </w:rPr>
        <w:t>.</w:t>
      </w:r>
      <w:r w:rsidR="00D25BB5">
        <w:rPr>
          <w:rFonts w:ascii="游ゴシック" w:eastAsia="游ゴシック" w:hAnsi="游ゴシック" w:hint="eastAsia"/>
          <w:color w:val="000000" w:themeColor="text1"/>
        </w:rPr>
        <w:t>実施日</w:t>
      </w:r>
    </w:p>
    <w:p w14:paraId="57116B41" w14:textId="3836C54C" w:rsidR="00C42218" w:rsidRPr="003B67BB" w:rsidRDefault="00C42218" w:rsidP="00AC48EF">
      <w:pPr>
        <w:ind w:firstLineChars="100" w:firstLine="210"/>
        <w:jc w:val="left"/>
        <w:rPr>
          <w:rFonts w:ascii="游ゴシック" w:eastAsia="游ゴシック" w:hAnsi="游ゴシック"/>
          <w:color w:val="000000" w:themeColor="text1"/>
        </w:rPr>
      </w:pPr>
      <w:r w:rsidRPr="00AF2197">
        <w:rPr>
          <w:rFonts w:ascii="游ゴシック" w:eastAsia="游ゴシック" w:hAnsi="游ゴシック" w:hint="eastAsia"/>
          <w:color w:val="000000" w:themeColor="text1"/>
        </w:rPr>
        <w:t>令和</w:t>
      </w:r>
      <w:r w:rsidR="00AC48EF">
        <w:rPr>
          <w:rFonts w:ascii="游ゴシック" w:eastAsia="游ゴシック" w:hAnsi="游ゴシック" w:hint="eastAsia"/>
          <w:color w:val="000000" w:themeColor="text1"/>
        </w:rPr>
        <w:t>8</w:t>
      </w:r>
      <w:r w:rsidRPr="00AF2197">
        <w:rPr>
          <w:rFonts w:ascii="游ゴシック" w:eastAsia="游ゴシック" w:hAnsi="游ゴシック" w:hint="eastAsia"/>
          <w:color w:val="000000" w:themeColor="text1"/>
        </w:rPr>
        <w:t>年</w:t>
      </w:r>
      <w:r w:rsidR="0031659D">
        <w:rPr>
          <w:rFonts w:ascii="游ゴシック" w:eastAsia="游ゴシック" w:hAnsi="游ゴシック" w:hint="eastAsia"/>
          <w:color w:val="000000" w:themeColor="text1"/>
        </w:rPr>
        <w:t>4</w:t>
      </w:r>
      <w:r w:rsidRPr="00AF2197">
        <w:rPr>
          <w:rFonts w:ascii="游ゴシック" w:eastAsia="游ゴシック" w:hAnsi="游ゴシック" w:hint="eastAsia"/>
          <w:color w:val="000000" w:themeColor="text1"/>
        </w:rPr>
        <w:t>月</w:t>
      </w:r>
      <w:r w:rsidR="0068549C">
        <w:rPr>
          <w:rFonts w:ascii="游ゴシック" w:eastAsia="游ゴシック" w:hAnsi="游ゴシック" w:hint="eastAsia"/>
          <w:color w:val="000000" w:themeColor="text1"/>
        </w:rPr>
        <w:t>1</w:t>
      </w:r>
      <w:r w:rsidRPr="00AF2197">
        <w:rPr>
          <w:rFonts w:ascii="游ゴシック" w:eastAsia="游ゴシック" w:hAnsi="游ゴシック" w:hint="eastAsia"/>
          <w:color w:val="000000" w:themeColor="text1"/>
        </w:rPr>
        <w:t>日（</w:t>
      </w:r>
      <w:r w:rsidR="00AC48EF">
        <w:rPr>
          <w:rFonts w:ascii="游ゴシック" w:eastAsia="游ゴシック" w:hAnsi="游ゴシック" w:hint="eastAsia"/>
          <w:color w:val="000000" w:themeColor="text1"/>
        </w:rPr>
        <w:t>水</w:t>
      </w:r>
      <w:r w:rsidRPr="00AF2197">
        <w:rPr>
          <w:rFonts w:ascii="游ゴシック" w:eastAsia="游ゴシック" w:hAnsi="游ゴシック" w:hint="eastAsia"/>
          <w:color w:val="000000" w:themeColor="text1"/>
        </w:rPr>
        <w:t>）</w:t>
      </w:r>
      <w:r w:rsidR="0068549C">
        <w:rPr>
          <w:rFonts w:ascii="游ゴシック" w:eastAsia="游ゴシック" w:hAnsi="游ゴシック" w:hint="eastAsia"/>
          <w:color w:val="000000" w:themeColor="text1"/>
        </w:rPr>
        <w:t>～</w:t>
      </w:r>
    </w:p>
    <w:sectPr w:rsidR="00C42218" w:rsidRPr="003B67BB" w:rsidSect="000B5E5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82D13" w14:textId="77777777" w:rsidR="00202AB1" w:rsidRDefault="00202AB1" w:rsidP="00F35983">
      <w:r>
        <w:separator/>
      </w:r>
    </w:p>
  </w:endnote>
  <w:endnote w:type="continuationSeparator" w:id="0">
    <w:p w14:paraId="3E0DFBFD" w14:textId="77777777" w:rsidR="00202AB1" w:rsidRDefault="00202AB1" w:rsidP="00F35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D5306" w14:textId="77777777" w:rsidR="00202AB1" w:rsidRDefault="00202AB1" w:rsidP="00F35983">
      <w:r>
        <w:separator/>
      </w:r>
    </w:p>
  </w:footnote>
  <w:footnote w:type="continuationSeparator" w:id="0">
    <w:p w14:paraId="34B2F5A7" w14:textId="77777777" w:rsidR="00202AB1" w:rsidRDefault="00202AB1" w:rsidP="00F35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E35"/>
    <w:rsid w:val="000130E5"/>
    <w:rsid w:val="00024EFD"/>
    <w:rsid w:val="00036F2E"/>
    <w:rsid w:val="00042748"/>
    <w:rsid w:val="00050852"/>
    <w:rsid w:val="00064275"/>
    <w:rsid w:val="00081C95"/>
    <w:rsid w:val="0009742E"/>
    <w:rsid w:val="000A691F"/>
    <w:rsid w:val="000B5E54"/>
    <w:rsid w:val="000B6335"/>
    <w:rsid w:val="000D37BF"/>
    <w:rsid w:val="000D5561"/>
    <w:rsid w:val="000E68DE"/>
    <w:rsid w:val="00101DB0"/>
    <w:rsid w:val="00102CB8"/>
    <w:rsid w:val="0011651F"/>
    <w:rsid w:val="00116E35"/>
    <w:rsid w:val="00132242"/>
    <w:rsid w:val="00147962"/>
    <w:rsid w:val="001917F7"/>
    <w:rsid w:val="001A569E"/>
    <w:rsid w:val="001F2F79"/>
    <w:rsid w:val="00202AB1"/>
    <w:rsid w:val="00217AE0"/>
    <w:rsid w:val="00220E8E"/>
    <w:rsid w:val="002333FD"/>
    <w:rsid w:val="00237459"/>
    <w:rsid w:val="002650BE"/>
    <w:rsid w:val="00266936"/>
    <w:rsid w:val="00292281"/>
    <w:rsid w:val="00294D4A"/>
    <w:rsid w:val="002B46D1"/>
    <w:rsid w:val="002D0009"/>
    <w:rsid w:val="0031659D"/>
    <w:rsid w:val="00361817"/>
    <w:rsid w:val="003651DB"/>
    <w:rsid w:val="003764DD"/>
    <w:rsid w:val="00382FF6"/>
    <w:rsid w:val="00391265"/>
    <w:rsid w:val="003932E3"/>
    <w:rsid w:val="003B67BB"/>
    <w:rsid w:val="003C50D7"/>
    <w:rsid w:val="003D078E"/>
    <w:rsid w:val="003D08A5"/>
    <w:rsid w:val="003D0EA5"/>
    <w:rsid w:val="004102B6"/>
    <w:rsid w:val="00420A1C"/>
    <w:rsid w:val="00444714"/>
    <w:rsid w:val="004B32A9"/>
    <w:rsid w:val="004D0780"/>
    <w:rsid w:val="004F6DB6"/>
    <w:rsid w:val="00500F3D"/>
    <w:rsid w:val="0050666B"/>
    <w:rsid w:val="00520DB3"/>
    <w:rsid w:val="00531B54"/>
    <w:rsid w:val="00535552"/>
    <w:rsid w:val="005426D2"/>
    <w:rsid w:val="0054444B"/>
    <w:rsid w:val="00573F17"/>
    <w:rsid w:val="00583A77"/>
    <w:rsid w:val="005840FB"/>
    <w:rsid w:val="005869B5"/>
    <w:rsid w:val="00587AEC"/>
    <w:rsid w:val="00595D4C"/>
    <w:rsid w:val="005A2A1F"/>
    <w:rsid w:val="005A5BFF"/>
    <w:rsid w:val="005B7470"/>
    <w:rsid w:val="005C2064"/>
    <w:rsid w:val="005E593D"/>
    <w:rsid w:val="0060199D"/>
    <w:rsid w:val="0063271A"/>
    <w:rsid w:val="00632BE7"/>
    <w:rsid w:val="00653AFD"/>
    <w:rsid w:val="0065481B"/>
    <w:rsid w:val="006554DF"/>
    <w:rsid w:val="0065628C"/>
    <w:rsid w:val="00660DF1"/>
    <w:rsid w:val="00662991"/>
    <w:rsid w:val="0068549C"/>
    <w:rsid w:val="0069283D"/>
    <w:rsid w:val="006C59D1"/>
    <w:rsid w:val="006D3830"/>
    <w:rsid w:val="006D558C"/>
    <w:rsid w:val="006F0FA2"/>
    <w:rsid w:val="006F55E6"/>
    <w:rsid w:val="00711BBD"/>
    <w:rsid w:val="00722BB9"/>
    <w:rsid w:val="00726DF7"/>
    <w:rsid w:val="00731883"/>
    <w:rsid w:val="00744D4C"/>
    <w:rsid w:val="00745BCD"/>
    <w:rsid w:val="00765C1B"/>
    <w:rsid w:val="00775DF8"/>
    <w:rsid w:val="007A2008"/>
    <w:rsid w:val="007F3ED0"/>
    <w:rsid w:val="007F45CB"/>
    <w:rsid w:val="008258AB"/>
    <w:rsid w:val="00826F40"/>
    <w:rsid w:val="00842F88"/>
    <w:rsid w:val="00843B79"/>
    <w:rsid w:val="00846CCC"/>
    <w:rsid w:val="00877A69"/>
    <w:rsid w:val="00881861"/>
    <w:rsid w:val="0089159F"/>
    <w:rsid w:val="008C1448"/>
    <w:rsid w:val="008C622B"/>
    <w:rsid w:val="008D6A6A"/>
    <w:rsid w:val="008F45CB"/>
    <w:rsid w:val="00911A26"/>
    <w:rsid w:val="00912469"/>
    <w:rsid w:val="0092456A"/>
    <w:rsid w:val="00953F7F"/>
    <w:rsid w:val="009657C6"/>
    <w:rsid w:val="009659FE"/>
    <w:rsid w:val="00970297"/>
    <w:rsid w:val="00992BB7"/>
    <w:rsid w:val="009A5475"/>
    <w:rsid w:val="009B2384"/>
    <w:rsid w:val="009D2BA3"/>
    <w:rsid w:val="009D2DB6"/>
    <w:rsid w:val="00A163EB"/>
    <w:rsid w:val="00A16797"/>
    <w:rsid w:val="00A261E6"/>
    <w:rsid w:val="00A27A51"/>
    <w:rsid w:val="00A37B5B"/>
    <w:rsid w:val="00A4312A"/>
    <w:rsid w:val="00A52022"/>
    <w:rsid w:val="00A56AB1"/>
    <w:rsid w:val="00A64649"/>
    <w:rsid w:val="00A6685D"/>
    <w:rsid w:val="00A726D2"/>
    <w:rsid w:val="00AA2BC3"/>
    <w:rsid w:val="00AC48EF"/>
    <w:rsid w:val="00AD6FE7"/>
    <w:rsid w:val="00AF10A0"/>
    <w:rsid w:val="00AF2197"/>
    <w:rsid w:val="00B03177"/>
    <w:rsid w:val="00B4103C"/>
    <w:rsid w:val="00B45BAF"/>
    <w:rsid w:val="00B508A3"/>
    <w:rsid w:val="00B553B4"/>
    <w:rsid w:val="00B56728"/>
    <w:rsid w:val="00B93BD5"/>
    <w:rsid w:val="00BC56C4"/>
    <w:rsid w:val="00BF150C"/>
    <w:rsid w:val="00BF20C6"/>
    <w:rsid w:val="00BF774D"/>
    <w:rsid w:val="00C12574"/>
    <w:rsid w:val="00C15B12"/>
    <w:rsid w:val="00C17F6B"/>
    <w:rsid w:val="00C222A9"/>
    <w:rsid w:val="00C318EC"/>
    <w:rsid w:val="00C42218"/>
    <w:rsid w:val="00C44720"/>
    <w:rsid w:val="00C60B35"/>
    <w:rsid w:val="00C6188E"/>
    <w:rsid w:val="00C90458"/>
    <w:rsid w:val="00C9173A"/>
    <w:rsid w:val="00CA5434"/>
    <w:rsid w:val="00CD7FA8"/>
    <w:rsid w:val="00D25BB5"/>
    <w:rsid w:val="00D563F3"/>
    <w:rsid w:val="00D84CD4"/>
    <w:rsid w:val="00D97F5A"/>
    <w:rsid w:val="00DA2060"/>
    <w:rsid w:val="00DA4C6C"/>
    <w:rsid w:val="00DB3704"/>
    <w:rsid w:val="00DB3DD4"/>
    <w:rsid w:val="00DD1D04"/>
    <w:rsid w:val="00DF7C3F"/>
    <w:rsid w:val="00E0161D"/>
    <w:rsid w:val="00E11EA7"/>
    <w:rsid w:val="00E3784F"/>
    <w:rsid w:val="00E437E2"/>
    <w:rsid w:val="00E60FD0"/>
    <w:rsid w:val="00E626A8"/>
    <w:rsid w:val="00E6579C"/>
    <w:rsid w:val="00E6619F"/>
    <w:rsid w:val="00E73F97"/>
    <w:rsid w:val="00E8259D"/>
    <w:rsid w:val="00E90829"/>
    <w:rsid w:val="00EC5132"/>
    <w:rsid w:val="00ED4040"/>
    <w:rsid w:val="00F13B32"/>
    <w:rsid w:val="00F17DAC"/>
    <w:rsid w:val="00F35983"/>
    <w:rsid w:val="00F4772B"/>
    <w:rsid w:val="00F5187D"/>
    <w:rsid w:val="00F564D9"/>
    <w:rsid w:val="00F61FC7"/>
    <w:rsid w:val="00F65462"/>
    <w:rsid w:val="00F75333"/>
    <w:rsid w:val="00F82794"/>
    <w:rsid w:val="00F93567"/>
    <w:rsid w:val="00F93C6B"/>
    <w:rsid w:val="00F96C64"/>
    <w:rsid w:val="00FA2782"/>
    <w:rsid w:val="00FC4B05"/>
    <w:rsid w:val="00FE0D17"/>
    <w:rsid w:val="00FE0E5F"/>
    <w:rsid w:val="00FF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64FD26"/>
  <w15:chartTrackingRefBased/>
  <w15:docId w15:val="{EEA57771-C172-44AB-A34C-1D28F5B9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4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359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35983"/>
  </w:style>
  <w:style w:type="paragraph" w:styleId="a6">
    <w:name w:val="footer"/>
    <w:basedOn w:val="a"/>
    <w:link w:val="a7"/>
    <w:uiPriority w:val="99"/>
    <w:unhideWhenUsed/>
    <w:rsid w:val="00F359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35983"/>
  </w:style>
  <w:style w:type="table" w:customStyle="1" w:styleId="1">
    <w:name w:val="表 (格子)1"/>
    <w:basedOn w:val="a1"/>
    <w:next w:val="a3"/>
    <w:uiPriority w:val="39"/>
    <w:rsid w:val="0050666B"/>
    <w:rPr>
      <w:rFonts w:ascii="Times New Roman" w:eastAsia="ＭＳ 明朝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b41297@CL2913DL</dc:creator>
  <cp:keywords/>
  <dc:description/>
  <cp:lastModifiedBy>山田　敏之</cp:lastModifiedBy>
  <cp:revision>2</cp:revision>
  <cp:lastPrinted>2023-06-14T00:57:00Z</cp:lastPrinted>
  <dcterms:created xsi:type="dcterms:W3CDTF">2026-01-08T00:36:00Z</dcterms:created>
  <dcterms:modified xsi:type="dcterms:W3CDTF">2026-01-08T00:36:00Z</dcterms:modified>
</cp:coreProperties>
</file>