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630" w:leftChars="300" w:firstLine="0" w:firstLineChars="0"/>
        <w:jc w:val="left"/>
        <w:rPr>
          <w:rFonts w:hint="eastAsia"/>
          <w:b w:val="1"/>
          <w:color w:val="FF0000"/>
          <w:sz w:val="24"/>
        </w:rPr>
      </w:pPr>
      <w:r>
        <w:rPr>
          <w:rFonts w:hint="eastAsia"/>
          <w:b w:val="1"/>
          <w:sz w:val="24"/>
        </w:rPr>
        <w:t>令和</w:t>
      </w:r>
      <w:r>
        <w:rPr>
          <w:rFonts w:hint="eastAsia"/>
          <w:b w:val="1"/>
          <w:sz w:val="24"/>
        </w:rPr>
        <w:t xml:space="preserve">  </w:t>
      </w:r>
      <w:r>
        <w:rPr>
          <w:rFonts w:hint="eastAsia"/>
          <w:b w:val="1"/>
          <w:sz w:val="24"/>
        </w:rPr>
        <w:t>年度宇城市農業用機械等共同利用支援事業補助金で取得する機械</w:t>
      </w:r>
    </w:p>
    <w:p>
      <w:pPr>
        <w:pStyle w:val="0"/>
        <w:ind w:left="630" w:leftChars="300" w:firstLine="0" w:firstLineChars="0"/>
        <w:jc w:val="left"/>
        <w:rPr>
          <w:rFonts w:hint="eastAsia"/>
          <w:b w:val="1"/>
          <w:color w:val="FF0000"/>
          <w:sz w:val="24"/>
        </w:rPr>
      </w:pPr>
      <w:r>
        <w:rPr>
          <w:rFonts w:hint="eastAsia"/>
          <w:b w:val="1"/>
          <w:sz w:val="24"/>
        </w:rPr>
        <w:t>装置等の共同利用に関する規約</w:t>
      </w:r>
    </w:p>
    <w:p>
      <w:pPr>
        <w:pStyle w:val="0"/>
        <w:rPr>
          <w:rFonts w:hint="eastAsia"/>
        </w:rPr>
      </w:pPr>
    </w:p>
    <w:p>
      <w:pPr>
        <w:pStyle w:val="0"/>
        <w:ind w:firstLine="210" w:firstLineChars="100"/>
        <w:rPr>
          <w:rFonts w:hint="eastAsia"/>
        </w:rPr>
      </w:pPr>
      <w:r>
        <w:rPr>
          <w:rFonts w:hint="eastAsia"/>
        </w:rPr>
        <w:t>（趣旨）</w:t>
      </w:r>
    </w:p>
    <w:p>
      <w:pPr>
        <w:pStyle w:val="0"/>
        <w:ind w:left="210" w:hanging="210" w:hangingChars="100"/>
        <w:rPr>
          <w:rFonts w:hint="eastAsia"/>
        </w:rPr>
      </w:pPr>
      <w:r>
        <w:rPr>
          <w:rFonts w:hint="eastAsia"/>
        </w:rPr>
        <w:t>第１条　この規約は、令和　年度宇城市農業用機械等共同利用支援事業補助金に係る共同申請（以下「共同申請」という。）で、取得する機械装置等に関して必要な事項を定めるものである。</w:t>
      </w:r>
    </w:p>
    <w:p>
      <w:pPr>
        <w:pStyle w:val="0"/>
        <w:rPr>
          <w:rFonts w:hint="eastAsia"/>
        </w:rPr>
      </w:pPr>
    </w:p>
    <w:p>
      <w:pPr>
        <w:pStyle w:val="0"/>
        <w:ind w:firstLine="210" w:firstLineChars="100"/>
        <w:rPr>
          <w:rFonts w:hint="eastAsia"/>
        </w:rPr>
      </w:pPr>
      <w:r>
        <w:rPr>
          <w:rFonts w:hint="eastAsia"/>
        </w:rPr>
        <w:t>（目的）</w:t>
      </w:r>
    </w:p>
    <w:p>
      <w:pPr>
        <w:pStyle w:val="0"/>
        <w:ind w:left="210" w:hanging="210" w:hangingChars="100"/>
        <w:rPr>
          <w:rFonts w:hint="eastAsia"/>
        </w:rPr>
      </w:pPr>
      <w:r>
        <w:rPr>
          <w:rFonts w:hint="eastAsia"/>
        </w:rPr>
        <w:t>第２条　この規約に定める機械装置等の対象機種（以下「機械装置等」という。）</w:t>
      </w:r>
      <w:r>
        <w:rPr>
          <w:rFonts w:hint="eastAsia"/>
          <w:color w:val="auto"/>
        </w:rPr>
        <w:t>は（メー</w:t>
      </w:r>
    </w:p>
    <w:p>
      <w:pPr>
        <w:pStyle w:val="0"/>
        <w:ind w:left="210" w:hanging="210" w:hangingChars="100"/>
        <w:rPr>
          <w:rFonts w:hint="eastAsia"/>
        </w:rPr>
      </w:pPr>
      <w:r>
        <w:rPr>
          <w:rFonts w:hint="eastAsia"/>
          <w:color w:val="auto"/>
        </w:rPr>
        <w:t>カー　　　　　　　　、機種名　　　　　　　　　）とし、共同申請の全ての構成員で共同利</w:t>
      </w:r>
    </w:p>
    <w:p>
      <w:pPr>
        <w:pStyle w:val="0"/>
        <w:ind w:left="210" w:hanging="210" w:hangingChars="100"/>
        <w:rPr>
          <w:rFonts w:hint="eastAsia"/>
        </w:rPr>
      </w:pPr>
      <w:r>
        <w:rPr>
          <w:rFonts w:hint="eastAsia"/>
          <w:color w:val="auto"/>
        </w:rPr>
        <w:t>用</w:t>
      </w:r>
      <w:bookmarkStart w:id="0" w:name="_GoBack"/>
      <w:bookmarkEnd w:id="0"/>
      <w:r>
        <w:rPr>
          <w:rFonts w:hint="eastAsia"/>
          <w:color w:val="auto"/>
        </w:rPr>
        <w:t>することで、個々の生産者の機械利用経費の低減及び農</w:t>
      </w:r>
      <w:r>
        <w:rPr>
          <w:rFonts w:hint="eastAsia"/>
        </w:rPr>
        <w:t>作業の効率化を図る。</w:t>
      </w:r>
    </w:p>
    <w:p>
      <w:pPr>
        <w:pStyle w:val="0"/>
        <w:rPr>
          <w:rFonts w:hint="eastAsia"/>
        </w:rPr>
      </w:pPr>
    </w:p>
    <w:p>
      <w:pPr>
        <w:pStyle w:val="0"/>
        <w:ind w:firstLine="210" w:firstLineChars="100"/>
        <w:rPr>
          <w:rFonts w:hint="eastAsia"/>
        </w:rPr>
      </w:pPr>
      <w:r>
        <w:rPr>
          <w:rFonts w:hint="eastAsia"/>
        </w:rPr>
        <w:t>（名称）</w:t>
      </w:r>
    </w:p>
    <w:p>
      <w:pPr>
        <w:pStyle w:val="0"/>
        <w:ind w:left="210" w:hanging="210" w:hangingChars="100"/>
        <w:rPr>
          <w:rFonts w:hint="eastAsia"/>
        </w:rPr>
      </w:pPr>
      <w:r>
        <w:rPr>
          <w:rFonts w:hint="eastAsia"/>
        </w:rPr>
        <w:t>第３条　この規約に定める機械共同利用組合の名称は、　　　　　　組合（以下「組合」という。）とする。</w:t>
      </w:r>
    </w:p>
    <w:p>
      <w:pPr>
        <w:pStyle w:val="0"/>
        <w:rPr>
          <w:rFonts w:hint="eastAsia"/>
        </w:rPr>
      </w:pPr>
    </w:p>
    <w:p>
      <w:pPr>
        <w:pStyle w:val="0"/>
        <w:ind w:firstLine="210" w:firstLineChars="100"/>
        <w:rPr>
          <w:rFonts w:hint="eastAsia"/>
        </w:rPr>
      </w:pPr>
      <w:r>
        <w:rPr>
          <w:rFonts w:hint="eastAsia"/>
        </w:rPr>
        <w:t>（代表者及び管理者）</w:t>
      </w:r>
    </w:p>
    <w:p>
      <w:pPr>
        <w:pStyle w:val="0"/>
        <w:ind w:left="210" w:hanging="210" w:hangingChars="100"/>
        <w:rPr>
          <w:rFonts w:hint="eastAsia"/>
        </w:rPr>
      </w:pPr>
      <w:r>
        <w:rPr>
          <w:rFonts w:hint="eastAsia"/>
        </w:rPr>
        <w:t>第４条　組合の代表者は　　　　　　とし、機械の管理者も兼ねるものとする。なお、機械装置等の利用者は共同申請の構成員のみとする。</w:t>
      </w:r>
    </w:p>
    <w:p>
      <w:pPr>
        <w:pStyle w:val="0"/>
        <w:rPr>
          <w:rFonts w:hint="eastAsia"/>
        </w:rPr>
      </w:pPr>
    </w:p>
    <w:p>
      <w:pPr>
        <w:pStyle w:val="0"/>
        <w:ind w:firstLine="210" w:firstLineChars="100"/>
        <w:rPr>
          <w:rFonts w:hint="eastAsia"/>
        </w:rPr>
      </w:pPr>
      <w:r>
        <w:rPr>
          <w:rFonts w:hint="eastAsia"/>
        </w:rPr>
        <w:t>（費用負担の方法）</w:t>
      </w:r>
    </w:p>
    <w:p>
      <w:pPr>
        <w:pStyle w:val="17"/>
        <w:ind w:left="210" w:hanging="210" w:hangingChars="100"/>
        <w:rPr>
          <w:rFonts w:hint="eastAsia"/>
          <w:color w:val="auto"/>
        </w:rPr>
      </w:pPr>
      <w:r>
        <w:rPr>
          <w:rFonts w:hint="eastAsia"/>
          <w:color w:val="auto"/>
        </w:rPr>
        <w:t>第５条　代表者及び組合員は、購入する機械装置等で利用する農地面積等で按分し、費用を負担するものとする。機械装置等の維持、管理に関する経費（整備、修繕、保険料等）についても同様とする。</w:t>
      </w:r>
    </w:p>
    <w:p>
      <w:pPr>
        <w:pStyle w:val="0"/>
        <w:rPr>
          <w:rFonts w:hint="eastAsia"/>
          <w:color w:val="auto"/>
        </w:rPr>
      </w:pPr>
    </w:p>
    <w:p>
      <w:pPr>
        <w:pStyle w:val="0"/>
        <w:ind w:firstLine="210" w:firstLineChars="100"/>
        <w:rPr>
          <w:rFonts w:hint="eastAsia"/>
          <w:color w:val="auto"/>
        </w:rPr>
      </w:pPr>
      <w:r>
        <w:rPr>
          <w:rFonts w:hint="eastAsia"/>
          <w:color w:val="auto"/>
        </w:rPr>
        <w:t>（利用者の同意）</w:t>
      </w:r>
    </w:p>
    <w:p>
      <w:pPr>
        <w:pStyle w:val="0"/>
        <w:rPr>
          <w:rFonts w:hint="eastAsia"/>
          <w:color w:val="auto"/>
        </w:rPr>
      </w:pPr>
      <w:r>
        <w:rPr>
          <w:rFonts w:hint="eastAsia"/>
          <w:color w:val="auto"/>
        </w:rPr>
        <w:t>第６条　機械装置等を利用するにあたり、使用者は次のことに同意するものとする。</w:t>
      </w:r>
    </w:p>
    <w:p>
      <w:pPr>
        <w:pStyle w:val="0"/>
        <w:ind w:firstLine="210" w:firstLineChars="100"/>
        <w:rPr>
          <w:rFonts w:hint="eastAsia"/>
          <w:color w:val="auto"/>
        </w:rPr>
      </w:pPr>
      <w:r>
        <w:rPr>
          <w:rFonts w:hint="eastAsia"/>
          <w:color w:val="auto"/>
        </w:rPr>
        <w:t>（１）消耗品及び燃料等は使用者が用意すること。</w:t>
      </w:r>
    </w:p>
    <w:p>
      <w:pPr>
        <w:pStyle w:val="0"/>
        <w:ind w:firstLine="210" w:firstLineChars="100"/>
        <w:rPr>
          <w:rFonts w:hint="eastAsia"/>
          <w:color w:val="auto"/>
        </w:rPr>
      </w:pPr>
      <w:r>
        <w:rPr>
          <w:rFonts w:hint="eastAsia"/>
          <w:color w:val="auto"/>
        </w:rPr>
        <w:t>（２）使用後は、清掃および点検を行ってから返却すること。</w:t>
      </w:r>
    </w:p>
    <w:p>
      <w:pPr>
        <w:pStyle w:val="0"/>
        <w:ind w:firstLine="210" w:firstLineChars="100"/>
        <w:rPr>
          <w:rFonts w:hint="eastAsia"/>
          <w:color w:val="auto"/>
        </w:rPr>
      </w:pPr>
      <w:r>
        <w:rPr>
          <w:rFonts w:hint="eastAsia"/>
          <w:color w:val="auto"/>
        </w:rPr>
        <w:t>（３）故障を発見したとき、または故障を起こしたときは、直ちに代表者へ報告すること。</w:t>
      </w:r>
    </w:p>
    <w:p>
      <w:pPr>
        <w:pStyle w:val="0"/>
        <w:ind w:firstLine="210" w:firstLineChars="100"/>
        <w:rPr>
          <w:rFonts w:hint="eastAsia"/>
          <w:color w:val="auto"/>
        </w:rPr>
      </w:pPr>
      <w:r>
        <w:rPr>
          <w:rFonts w:hint="eastAsia"/>
          <w:color w:val="auto"/>
        </w:rPr>
        <w:t>（４）機械装置等の使用中の事故については、その利用者の責任とする。</w:t>
      </w:r>
    </w:p>
    <w:p>
      <w:pPr>
        <w:pStyle w:val="0"/>
        <w:rPr>
          <w:rFonts w:hint="eastAsia"/>
          <w:color w:val="auto"/>
        </w:rPr>
      </w:pPr>
    </w:p>
    <w:p>
      <w:pPr>
        <w:pStyle w:val="0"/>
        <w:ind w:firstLine="210" w:firstLineChars="100"/>
        <w:rPr>
          <w:rFonts w:hint="eastAsia"/>
          <w:color w:val="auto"/>
        </w:rPr>
      </w:pPr>
      <w:r>
        <w:rPr>
          <w:rFonts w:hint="eastAsia"/>
          <w:color w:val="auto"/>
        </w:rPr>
        <w:t>（財産管理の方法）</w:t>
      </w:r>
    </w:p>
    <w:p>
      <w:pPr>
        <w:pStyle w:val="0"/>
        <w:ind w:left="210" w:hanging="210" w:hangingChars="100"/>
        <w:rPr>
          <w:rFonts w:hint="eastAsia"/>
          <w:color w:val="auto"/>
        </w:rPr>
      </w:pPr>
      <w:r>
        <w:rPr>
          <w:rFonts w:hint="eastAsia"/>
          <w:color w:val="auto"/>
        </w:rPr>
        <w:t>第７条　機械装置等の保管場所は、　　　　　が所有する格納庫とし、代表者は共同利用に係る責任者となり、適切な管理運営にあたる。また、代表者は、機械装置等の効率的な利用と保全を図るため、必要な帳簿を備え付けるものとする。（機械装置等の財産台帳、使用簿、経理簿等）</w:t>
      </w:r>
    </w:p>
    <w:p>
      <w:pPr>
        <w:pStyle w:val="0"/>
        <w:rPr>
          <w:rFonts w:hint="eastAsia"/>
          <w:color w:val="auto"/>
        </w:rPr>
      </w:pPr>
    </w:p>
    <w:p>
      <w:pPr>
        <w:pStyle w:val="0"/>
        <w:ind w:firstLine="210" w:firstLineChars="100"/>
        <w:rPr>
          <w:rFonts w:hint="eastAsia"/>
          <w:color w:val="auto"/>
        </w:rPr>
      </w:pPr>
      <w:r>
        <w:rPr>
          <w:rFonts w:hint="eastAsia"/>
          <w:color w:val="auto"/>
        </w:rPr>
        <w:t>（その他）</w:t>
      </w:r>
    </w:p>
    <w:p>
      <w:pPr>
        <w:pStyle w:val="0"/>
        <w:ind w:left="210" w:hanging="210" w:hangingChars="100"/>
        <w:rPr>
          <w:rFonts w:hint="eastAsia"/>
          <w:color w:val="auto"/>
        </w:rPr>
      </w:pPr>
      <w:r>
        <w:rPr>
          <w:rFonts w:hint="eastAsia"/>
          <w:color w:val="auto"/>
        </w:rPr>
        <w:t>第８条　共同利用にあたっての経費等については、第５条、第６条に定める内容を踏まえ、共同申請の構成員が協議し、同意した上で決定する。</w:t>
      </w:r>
    </w:p>
    <w:p>
      <w:pPr>
        <w:pStyle w:val="0"/>
        <w:rPr>
          <w:rFonts w:hint="eastAsia"/>
          <w:color w:val="auto"/>
        </w:rPr>
      </w:pPr>
    </w:p>
    <w:p>
      <w:pPr>
        <w:pStyle w:val="0"/>
        <w:rPr>
          <w:rFonts w:hint="eastAsia"/>
          <w:color w:val="auto"/>
        </w:rPr>
      </w:pPr>
    </w:p>
    <w:p>
      <w:pPr>
        <w:pStyle w:val="0"/>
        <w:rPr>
          <w:rFonts w:hint="eastAsia"/>
          <w:color w:val="auto"/>
        </w:rPr>
      </w:pPr>
      <w:r>
        <w:rPr>
          <w:rFonts w:hint="eastAsia"/>
          <w:color w:val="auto"/>
        </w:rPr>
        <w:t>　（疑義）</w:t>
      </w:r>
    </w:p>
    <w:p>
      <w:pPr>
        <w:pStyle w:val="0"/>
        <w:ind w:left="210" w:hanging="210" w:hangingChars="100"/>
        <w:rPr>
          <w:rFonts w:hint="eastAsia"/>
          <w:color w:val="auto"/>
        </w:rPr>
      </w:pPr>
      <w:r>
        <w:rPr>
          <w:rFonts w:hint="eastAsia"/>
          <w:color w:val="auto"/>
        </w:rPr>
        <w:t>第９条　本規約の条項に生じた解釈上の疑義および本規約に定めのない事項については、共同申請の構成員が協議し、同意した上で決定する。</w:t>
      </w:r>
    </w:p>
    <w:p>
      <w:pPr>
        <w:pStyle w:val="0"/>
        <w:rPr>
          <w:rFonts w:hint="eastAsia"/>
          <w:color w:val="auto"/>
        </w:rPr>
      </w:pPr>
    </w:p>
    <w:p>
      <w:pPr>
        <w:pStyle w:val="0"/>
        <w:ind w:firstLine="630" w:firstLineChars="300"/>
        <w:rPr>
          <w:rFonts w:hint="eastAsia"/>
          <w:color w:val="auto"/>
        </w:rPr>
      </w:pPr>
      <w:r>
        <w:rPr>
          <w:rFonts w:hint="eastAsia"/>
          <w:color w:val="auto"/>
        </w:rPr>
        <w:t>（附則）</w:t>
      </w:r>
    </w:p>
    <w:p>
      <w:pPr>
        <w:pStyle w:val="0"/>
        <w:ind w:firstLine="210" w:firstLineChars="100"/>
        <w:rPr>
          <w:rFonts w:hint="eastAsia"/>
          <w:color w:val="auto"/>
        </w:rPr>
      </w:pPr>
      <w:r>
        <w:rPr>
          <w:rFonts w:hint="eastAsia"/>
          <w:color w:val="auto"/>
        </w:rPr>
        <w:t>この規約は、対象となる機械装置等の取得後から施行する。</w:t>
      </w:r>
    </w:p>
    <w:p>
      <w:pPr>
        <w:pStyle w:val="0"/>
        <w:rPr>
          <w:rFonts w:hint="eastAsia"/>
          <w:color w:val="auto"/>
        </w:rPr>
      </w:pPr>
    </w:p>
    <w:p>
      <w:pPr>
        <w:pStyle w:val="0"/>
        <w:ind w:firstLine="4393" w:firstLineChars="2092"/>
        <w:rPr>
          <w:rFonts w:hint="eastAsia"/>
          <w:color w:val="auto"/>
        </w:rPr>
      </w:pPr>
      <w:r>
        <w:rPr>
          <w:rFonts w:hint="eastAsia"/>
          <w:color w:val="auto"/>
        </w:rPr>
        <w:t>制定　令和７年　　月　　日</w:t>
      </w:r>
    </w:p>
    <w:p>
      <w:pPr>
        <w:pStyle w:val="0"/>
        <w:ind w:firstLine="4393" w:firstLineChars="2092"/>
        <w:rPr>
          <w:rFonts w:hint="eastAsia"/>
          <w:color w:val="auto"/>
        </w:rPr>
      </w:pPr>
      <w:r>
        <w:rPr>
          <w:rFonts w:hint="eastAsia"/>
          <w:color w:val="auto"/>
        </w:rPr>
        <w:t>　　</w:t>
      </w:r>
    </w:p>
    <w:p>
      <w:pPr>
        <w:pStyle w:val="0"/>
        <w:ind w:firstLine="4393" w:firstLineChars="2092"/>
        <w:rPr>
          <w:rFonts w:hint="eastAsia"/>
          <w:color w:val="auto"/>
        </w:rPr>
      </w:pPr>
      <w:r>
        <w:rPr>
          <w:rFonts w:hint="eastAsia"/>
          <w:color w:val="auto"/>
        </w:rPr>
        <w:t>代表者１　</w:t>
      </w:r>
      <w:r>
        <w:rPr>
          <w:rFonts w:hint="eastAsia"/>
          <w:color w:val="auto"/>
          <w:u w:val="single" w:color="auto"/>
        </w:rPr>
        <w:t>　　　　　　　　　　　　　　　㊞</w:t>
      </w:r>
    </w:p>
    <w:p>
      <w:pPr>
        <w:pStyle w:val="0"/>
        <w:ind w:firstLine="4393" w:firstLineChars="2092"/>
        <w:rPr>
          <w:rFonts w:hint="eastAsia"/>
          <w:color w:val="auto"/>
        </w:rPr>
      </w:pPr>
    </w:p>
    <w:p>
      <w:pPr>
        <w:pStyle w:val="0"/>
        <w:ind w:firstLine="4393" w:firstLineChars="2092"/>
        <w:rPr>
          <w:rFonts w:hint="eastAsia"/>
          <w:color w:val="auto"/>
        </w:rPr>
      </w:pPr>
      <w:r>
        <w:rPr>
          <w:rFonts w:hint="eastAsia"/>
          <w:color w:val="auto"/>
        </w:rPr>
        <w:t>参画者２　</w:t>
      </w:r>
      <w:r>
        <w:rPr>
          <w:rFonts w:hint="eastAsia"/>
          <w:color w:val="auto"/>
          <w:u w:val="single" w:color="auto"/>
        </w:rPr>
        <w:t>　　　　　　　　　　　　　　　㊞</w:t>
      </w:r>
    </w:p>
    <w:p>
      <w:pPr>
        <w:pStyle w:val="0"/>
        <w:rPr>
          <w:rFonts w:hint="default"/>
          <w:color w:val="auto"/>
        </w:rPr>
      </w:pPr>
    </w:p>
    <w:p>
      <w:pPr>
        <w:pStyle w:val="0"/>
        <w:ind w:firstLine="4393" w:firstLineChars="2092"/>
        <w:rPr>
          <w:rFonts w:hint="eastAsia"/>
          <w:color w:val="auto"/>
        </w:rPr>
      </w:pPr>
      <w:r>
        <w:rPr>
          <w:rFonts w:hint="eastAsia"/>
          <w:color w:val="auto"/>
        </w:rPr>
        <w:t>参画者３　</w:t>
      </w:r>
      <w:r>
        <w:rPr>
          <w:rFonts w:hint="eastAsia"/>
          <w:color w:val="auto"/>
          <w:u w:val="single" w:color="auto"/>
        </w:rPr>
        <w:t>　　　　　　　　　　　　　　　㊞</w:t>
      </w:r>
    </w:p>
    <w:p>
      <w:pPr>
        <w:pStyle w:val="0"/>
        <w:rPr>
          <w:rFonts w:hint="default"/>
          <w:color w:val="auto"/>
        </w:rPr>
      </w:pPr>
    </w:p>
    <w:p>
      <w:pPr>
        <w:pStyle w:val="0"/>
        <w:ind w:firstLine="4393" w:firstLineChars="2092"/>
        <w:rPr>
          <w:rFonts w:hint="eastAsia"/>
        </w:rPr>
      </w:pPr>
      <w:r>
        <w:rPr>
          <w:rFonts w:hint="eastAsia"/>
        </w:rPr>
        <w:t>参画者４　</w:t>
      </w:r>
      <w:r>
        <w:rPr>
          <w:rFonts w:hint="eastAsia"/>
          <w:u w:val="single" w:color="auto"/>
        </w:rPr>
        <w:t>　　　　　　　　　　　　　　　㊞</w:t>
      </w:r>
    </w:p>
    <w:p>
      <w:pPr>
        <w:pStyle w:val="0"/>
        <w:rPr>
          <w:rFonts w:hint="default"/>
        </w:rPr>
      </w:pPr>
    </w:p>
    <w:p>
      <w:pPr>
        <w:pStyle w:val="0"/>
        <w:ind w:firstLine="4393" w:firstLineChars="2092"/>
        <w:rPr>
          <w:rFonts w:hint="eastAsia"/>
        </w:rPr>
      </w:pPr>
      <w:r>
        <w:rPr>
          <w:rFonts w:hint="eastAsia"/>
        </w:rPr>
        <w:t>参画者５　</w:t>
      </w:r>
      <w:r>
        <w:rPr>
          <w:rFonts w:hint="eastAsia"/>
          <w:u w:val="single" w:color="auto"/>
        </w:rPr>
        <w:t>　　　　　　　　　　　　　　　㊞</w:t>
      </w:r>
    </w:p>
    <w:p>
      <w:pPr>
        <w:pStyle w:val="0"/>
        <w:rPr>
          <w:rFonts w:hint="default"/>
        </w:rPr>
      </w:pPr>
    </w:p>
    <w:p>
      <w:pPr>
        <w:pStyle w:val="0"/>
        <w:ind w:firstLine="4393" w:firstLineChars="2092"/>
        <w:rPr>
          <w:rFonts w:hint="eastAsia"/>
        </w:rPr>
      </w:pPr>
      <w:r>
        <w:rPr>
          <w:rFonts w:hint="eastAsia"/>
        </w:rPr>
        <w:t>参画者６　</w:t>
      </w:r>
      <w:r>
        <w:rPr>
          <w:rFonts w:hint="eastAsia"/>
          <w:u w:val="single" w:color="auto"/>
        </w:rPr>
        <w:t>　　　　　　　　　　　　　　　㊞</w:t>
      </w:r>
    </w:p>
    <w:p>
      <w:pPr>
        <w:pStyle w:val="0"/>
        <w:rPr>
          <w:rFonts w:hint="default"/>
        </w:rPr>
      </w:pPr>
    </w:p>
    <w:p>
      <w:pPr>
        <w:pStyle w:val="0"/>
        <w:ind w:firstLine="4393" w:firstLineChars="2092"/>
        <w:rPr>
          <w:rFonts w:hint="eastAsia"/>
        </w:rPr>
      </w:pPr>
      <w:r>
        <w:rPr>
          <w:rFonts w:hint="eastAsia"/>
        </w:rPr>
        <w:t>参画者７　</w:t>
      </w:r>
      <w:r>
        <w:rPr>
          <w:rFonts w:hint="eastAsia"/>
          <w:u w:val="single" w:color="auto"/>
        </w:rPr>
        <w:t>　　　　　　　　　　　　　　　㊞</w:t>
      </w:r>
    </w:p>
    <w:p>
      <w:pPr>
        <w:pStyle w:val="0"/>
        <w:rPr>
          <w:rFonts w:hint="default"/>
        </w:rPr>
      </w:pPr>
    </w:p>
    <w:p>
      <w:pPr>
        <w:pStyle w:val="0"/>
        <w:ind w:firstLine="4393" w:firstLineChars="2092"/>
        <w:rPr>
          <w:rFonts w:hint="eastAsia"/>
        </w:rPr>
      </w:pPr>
      <w:r>
        <w:rPr>
          <w:rFonts w:hint="eastAsia"/>
        </w:rPr>
        <w:t>参画者８　</w:t>
      </w:r>
      <w:r>
        <w:rPr>
          <w:rFonts w:hint="eastAsia"/>
          <w:u w:val="single" w:color="auto"/>
        </w:rPr>
        <w:t>　　　　　　　　　　　　　　　㊞</w:t>
      </w:r>
    </w:p>
    <w:p>
      <w:pPr>
        <w:pStyle w:val="0"/>
        <w:rPr>
          <w:rFonts w:hint="default"/>
        </w:rPr>
      </w:pPr>
    </w:p>
    <w:p>
      <w:pPr>
        <w:pStyle w:val="0"/>
        <w:ind w:firstLine="4393" w:firstLineChars="2092"/>
        <w:rPr>
          <w:rFonts w:hint="eastAsia"/>
        </w:rPr>
      </w:pPr>
      <w:r>
        <w:rPr>
          <w:rFonts w:hint="eastAsia"/>
        </w:rPr>
        <w:t>参画者９　</w:t>
      </w:r>
      <w:r>
        <w:rPr>
          <w:rFonts w:hint="eastAsia"/>
          <w:u w:val="single" w:color="auto"/>
        </w:rPr>
        <w:t>　　　　　　　　　　　　　　　㊞</w:t>
      </w:r>
    </w:p>
    <w:p>
      <w:pPr>
        <w:pStyle w:val="0"/>
        <w:rPr>
          <w:rFonts w:hint="default"/>
        </w:rPr>
      </w:pPr>
    </w:p>
    <w:p>
      <w:pPr>
        <w:pStyle w:val="0"/>
        <w:ind w:firstLine="4393" w:firstLineChars="2092"/>
        <w:rPr>
          <w:rFonts w:hint="eastAsia"/>
        </w:rPr>
      </w:pPr>
      <w:r>
        <w:rPr>
          <w:rFonts w:hint="eastAsia"/>
        </w:rPr>
        <w:t>参画者１０　</w:t>
      </w:r>
      <w:r>
        <w:rPr>
          <w:rFonts w:hint="eastAsia"/>
          <w:u w:val="single" w:color="auto"/>
        </w:rPr>
        <w:t>　　　　　　　　　　　　　　㊞</w:t>
      </w:r>
    </w:p>
    <w:p>
      <w:pPr>
        <w:pStyle w:val="0"/>
        <w:rPr>
          <w:rFonts w:hint="default"/>
        </w:rPr>
      </w:pPr>
    </w:p>
    <w:p>
      <w:pPr>
        <w:pStyle w:val="0"/>
        <w:rPr>
          <w:rFonts w:hint="default"/>
        </w:rPr>
      </w:pPr>
    </w:p>
    <w:sectPr>
      <w:pgSz w:w="11906" w:h="16838"/>
      <w:pgMar w:top="851" w:right="1418" w:bottom="85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 Spacing"/>
    <w:next w:val="17"/>
    <w:link w:val="0"/>
    <w:uiPriority w:val="0"/>
    <w:qFormat/>
    <w:pPr>
      <w:widowControl w:val="0"/>
      <w:jc w:val="both"/>
    </w:pPr>
    <w:r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TotalTime>
  <Pages>2</Pages>
  <Words>0</Words>
  <Characters>991</Characters>
  <Application>JUST Note</Application>
  <Lines>71</Lines>
  <Paragraphs>38</Paragraphs>
  <CharactersWithSpaces>1170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pc664</dc:creator>
  <cp:lastModifiedBy>中山　智貴</cp:lastModifiedBy>
  <cp:lastPrinted>2025-07-16T02:07:09Z</cp:lastPrinted>
  <dcterms:created xsi:type="dcterms:W3CDTF">2020-07-12T03:26:00Z</dcterms:created>
  <dcterms:modified xsi:type="dcterms:W3CDTF">2025-07-15T03:52:34Z</dcterms:modified>
  <cp:revision>10</cp:revision>
</cp:coreProperties>
</file>